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28D99" w14:textId="44DF5F2B" w:rsidR="008F78F8" w:rsidRPr="004E3C3A" w:rsidRDefault="008F78F8" w:rsidP="004E3C3A">
      <w:pPr>
        <w:jc w:val="center"/>
        <w:rPr>
          <w:rFonts w:ascii="Times New Roman" w:hAnsi="Times New Roman" w:cs="Times New Roman"/>
          <w:sz w:val="24"/>
          <w:szCs w:val="24"/>
          <w:lang w:val="lt-LT"/>
        </w:rPr>
      </w:pPr>
      <w:r w:rsidRPr="004E3C3A">
        <w:rPr>
          <w:rFonts w:ascii="Times New Roman" w:hAnsi="Times New Roman" w:cs="Times New Roman"/>
          <w:sz w:val="24"/>
          <w:szCs w:val="24"/>
          <w:lang w:val="lt-LT"/>
        </w:rPr>
        <w:t>Lietuvos užsienio reikalų ministerijos ir Latvijos užsienio reikalų ministerijos</w:t>
      </w:r>
    </w:p>
    <w:p w14:paraId="0B25BD55" w14:textId="7231B24D" w:rsidR="0089673E" w:rsidRPr="004E3C3A" w:rsidRDefault="0089673E" w:rsidP="004E3C3A">
      <w:pPr>
        <w:jc w:val="center"/>
        <w:rPr>
          <w:rFonts w:ascii="Times New Roman" w:hAnsi="Times New Roman" w:cs="Times New Roman"/>
          <w:sz w:val="24"/>
          <w:szCs w:val="24"/>
          <w:lang w:val="lt-LT"/>
        </w:rPr>
      </w:pPr>
      <w:r w:rsidRPr="004E3C3A">
        <w:rPr>
          <w:rFonts w:ascii="Times New Roman" w:hAnsi="Times New Roman" w:cs="Times New Roman"/>
          <w:sz w:val="24"/>
          <w:szCs w:val="24"/>
          <w:lang w:val="lt-LT"/>
        </w:rPr>
        <w:t>susitarimas dėl</w:t>
      </w:r>
    </w:p>
    <w:p w14:paraId="584B1EF0" w14:textId="779226E9" w:rsidR="0089673E" w:rsidRPr="004E3C3A" w:rsidRDefault="008F78F8" w:rsidP="004E3C3A">
      <w:pPr>
        <w:jc w:val="center"/>
        <w:rPr>
          <w:rFonts w:ascii="Times New Roman" w:hAnsi="Times New Roman" w:cs="Times New Roman"/>
          <w:sz w:val="24"/>
          <w:szCs w:val="24"/>
          <w:lang w:val="lt-LT"/>
        </w:rPr>
      </w:pPr>
      <w:r w:rsidRPr="004E3C3A">
        <w:rPr>
          <w:rFonts w:ascii="Times New Roman" w:hAnsi="Times New Roman" w:cs="Times New Roman"/>
          <w:sz w:val="24"/>
          <w:szCs w:val="24"/>
          <w:lang w:val="lt-LT"/>
        </w:rPr>
        <w:t>BALTŲ APDOVANOJIMO</w:t>
      </w:r>
    </w:p>
    <w:p w14:paraId="34656293" w14:textId="41DD0D11" w:rsidR="0089673E" w:rsidRPr="004E3C3A" w:rsidRDefault="0089673E" w:rsidP="004E3C3A">
      <w:pPr>
        <w:jc w:val="center"/>
        <w:rPr>
          <w:rFonts w:ascii="Times New Roman" w:hAnsi="Times New Roman" w:cs="Times New Roman"/>
          <w:sz w:val="24"/>
          <w:szCs w:val="24"/>
          <w:lang w:val="lt-LT"/>
        </w:rPr>
      </w:pPr>
      <w:r w:rsidRPr="004E3C3A">
        <w:rPr>
          <w:rFonts w:ascii="Times New Roman" w:hAnsi="Times New Roman" w:cs="Times New Roman"/>
          <w:sz w:val="24"/>
          <w:szCs w:val="24"/>
          <w:lang w:val="lt-LT"/>
        </w:rPr>
        <w:t>teikimo tvarkos</w:t>
      </w:r>
    </w:p>
    <w:p w14:paraId="3C95084B" w14:textId="77777777" w:rsidR="0089673E" w:rsidRPr="004E3C3A" w:rsidRDefault="0089673E" w:rsidP="004E3C3A">
      <w:pPr>
        <w:jc w:val="both"/>
        <w:rPr>
          <w:rFonts w:ascii="Times New Roman" w:hAnsi="Times New Roman" w:cs="Times New Roman"/>
          <w:sz w:val="24"/>
          <w:szCs w:val="24"/>
          <w:lang w:val="lt-LT"/>
        </w:rPr>
      </w:pPr>
    </w:p>
    <w:p w14:paraId="3F072C28" w14:textId="30836A62" w:rsidR="008F78F8" w:rsidRPr="004E3C3A" w:rsidRDefault="0089673E"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Lietuvos</w:t>
      </w:r>
      <w:r w:rsidR="008F78F8" w:rsidRPr="004E3C3A">
        <w:rPr>
          <w:rFonts w:ascii="Times New Roman" w:hAnsi="Times New Roman" w:cs="Times New Roman"/>
          <w:sz w:val="24"/>
          <w:szCs w:val="24"/>
          <w:lang w:val="lt-LT"/>
        </w:rPr>
        <w:t xml:space="preserve"> užsienio reikalų ministerija ir Latvijos užsienio reikalų ministerija (toliau - Šalys)</w:t>
      </w:r>
    </w:p>
    <w:p w14:paraId="1135E2FC" w14:textId="72B4D7DA"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įgyvendindamos</w:t>
      </w:r>
      <w:r w:rsidRPr="004E3C3A">
        <w:rPr>
          <w:rFonts w:ascii="Times New Roman" w:hAnsi="Times New Roman" w:cs="Times New Roman"/>
          <w:sz w:val="24"/>
          <w:szCs w:val="24"/>
          <w:lang w:val="lt-LT"/>
        </w:rPr>
        <w:t xml:space="preserve"> Lietuvos ir Latvijos užsienio reikalų ministrų sprendimą</w:t>
      </w:r>
      <w:r w:rsidR="00544B70" w:rsidRPr="004E3C3A">
        <w:rPr>
          <w:rFonts w:ascii="Times New Roman" w:hAnsi="Times New Roman" w:cs="Times New Roman"/>
          <w:sz w:val="24"/>
          <w:szCs w:val="24"/>
          <w:lang w:val="lt-LT"/>
        </w:rPr>
        <w:t xml:space="preserve"> dėl </w:t>
      </w:r>
      <w:r w:rsidR="002D2E84" w:rsidRPr="004E3C3A">
        <w:rPr>
          <w:rFonts w:ascii="Times New Roman" w:hAnsi="Times New Roman" w:cs="Times New Roman"/>
          <w:sz w:val="24"/>
          <w:szCs w:val="24"/>
          <w:lang w:val="lt-LT"/>
        </w:rPr>
        <w:t>B</w:t>
      </w:r>
      <w:r w:rsidR="00544B70" w:rsidRPr="004E3C3A">
        <w:rPr>
          <w:rFonts w:ascii="Times New Roman" w:hAnsi="Times New Roman" w:cs="Times New Roman"/>
          <w:sz w:val="24"/>
          <w:szCs w:val="24"/>
          <w:lang w:val="lt-LT"/>
        </w:rPr>
        <w:t>altų apdovanojimo įsteigimo</w:t>
      </w:r>
      <w:r w:rsidRPr="004E3C3A">
        <w:rPr>
          <w:rFonts w:ascii="Times New Roman" w:hAnsi="Times New Roman" w:cs="Times New Roman"/>
          <w:sz w:val="24"/>
          <w:szCs w:val="24"/>
          <w:lang w:val="lt-LT"/>
        </w:rPr>
        <w:t xml:space="preserve">, paskelbtą 2017 m. rugsėjo 22 d., minint Baltų vienybės dieną, </w:t>
      </w:r>
    </w:p>
    <w:p w14:paraId="5B5198F7"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skatindamos</w:t>
      </w:r>
      <w:r w:rsidRPr="004E3C3A">
        <w:rPr>
          <w:rFonts w:ascii="Times New Roman" w:hAnsi="Times New Roman" w:cs="Times New Roman"/>
          <w:sz w:val="24"/>
          <w:szCs w:val="24"/>
          <w:lang w:val="lt-LT"/>
        </w:rPr>
        <w:t xml:space="preserve"> tolesnę Lietuvos Respublikos ir Latvijos Respublikos dvišalių santykių plėtrą,</w:t>
      </w:r>
    </w:p>
    <w:p w14:paraId="64661724" w14:textId="43F6C56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akcentuodamos</w:t>
      </w:r>
      <w:r w:rsidRPr="004E3C3A">
        <w:rPr>
          <w:rFonts w:ascii="Times New Roman" w:hAnsi="Times New Roman" w:cs="Times New Roman"/>
          <w:sz w:val="24"/>
          <w:szCs w:val="24"/>
          <w:lang w:val="lt-LT"/>
        </w:rPr>
        <w:t xml:space="preserve"> lietuvių ir latvių kalbų mokėjimo ir gebėjimo </w:t>
      </w:r>
      <w:r w:rsidR="00544B70" w:rsidRPr="004E3C3A">
        <w:rPr>
          <w:rFonts w:ascii="Times New Roman" w:hAnsi="Times New Roman" w:cs="Times New Roman"/>
          <w:sz w:val="24"/>
          <w:szCs w:val="24"/>
          <w:lang w:val="lt-LT"/>
        </w:rPr>
        <w:t xml:space="preserve">jas </w:t>
      </w:r>
      <w:r w:rsidRPr="004E3C3A">
        <w:rPr>
          <w:rFonts w:ascii="Times New Roman" w:hAnsi="Times New Roman" w:cs="Times New Roman"/>
          <w:sz w:val="24"/>
          <w:szCs w:val="24"/>
          <w:lang w:val="lt-LT"/>
        </w:rPr>
        <w:t>vartoti svarbą</w:t>
      </w:r>
      <w:r w:rsidR="00544B70" w:rsidRPr="004E3C3A">
        <w:rPr>
          <w:rFonts w:ascii="Times New Roman" w:hAnsi="Times New Roman" w:cs="Times New Roman"/>
          <w:sz w:val="24"/>
          <w:szCs w:val="24"/>
          <w:lang w:val="lt-LT"/>
        </w:rPr>
        <w:t>,</w:t>
      </w:r>
      <w:r w:rsidRPr="004E3C3A">
        <w:rPr>
          <w:rFonts w:ascii="Times New Roman" w:hAnsi="Times New Roman" w:cs="Times New Roman"/>
          <w:sz w:val="24"/>
          <w:szCs w:val="24"/>
          <w:lang w:val="lt-LT"/>
        </w:rPr>
        <w:t xml:space="preserve"> siekiant sėkmingesnio Lietuvos Respublikos ir Latvijos Respublikos bendradarbiavimo,</w:t>
      </w:r>
    </w:p>
    <w:p w14:paraId="3B92B0FF"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siekdamos</w:t>
      </w:r>
      <w:r w:rsidRPr="004E3C3A">
        <w:rPr>
          <w:rFonts w:ascii="Times New Roman" w:hAnsi="Times New Roman" w:cs="Times New Roman"/>
          <w:sz w:val="24"/>
          <w:szCs w:val="24"/>
          <w:lang w:val="lt-LT"/>
        </w:rPr>
        <w:t xml:space="preserve"> plėtoti aukštos kokybės mokslinius tyrimus, be kita ko, Lietuvos Respublikos ir Latvijos Respublikos materialiojo ir nematerialiojo kultūros ir istorinio paveldo tyrimus,</w:t>
      </w:r>
    </w:p>
    <w:p w14:paraId="059CF637" w14:textId="5B546D7C"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pabrėždamos</w:t>
      </w:r>
      <w:r w:rsidRPr="004E3C3A">
        <w:rPr>
          <w:rFonts w:ascii="Times New Roman" w:hAnsi="Times New Roman" w:cs="Times New Roman"/>
          <w:sz w:val="24"/>
          <w:szCs w:val="24"/>
          <w:lang w:val="lt-LT"/>
        </w:rPr>
        <w:t xml:space="preserve"> įvairių tipų ir žanrų tekstų vertimo iš lietuvių kalbos į latvių kalbą ir iš latvių kalbos į lietuvių kalbą svarbą, įskaitant (bet neapsiribojant) grožinę ir negrožinę literatūrą, tekstus apie mokslą, meną, istoriją, sociologiją ir biografijas</w:t>
      </w:r>
      <w:r w:rsidR="000E3580" w:rsidRPr="004E3C3A">
        <w:rPr>
          <w:rFonts w:ascii="Times New Roman" w:hAnsi="Times New Roman" w:cs="Times New Roman"/>
          <w:sz w:val="24"/>
          <w:szCs w:val="24"/>
          <w:lang w:val="lt-LT"/>
        </w:rPr>
        <w:t>,</w:t>
      </w:r>
    </w:p>
    <w:p w14:paraId="719E4BB5"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pripažindamos</w:t>
      </w:r>
      <w:r w:rsidRPr="004E3C3A">
        <w:rPr>
          <w:rFonts w:ascii="Times New Roman" w:hAnsi="Times New Roman" w:cs="Times New Roman"/>
          <w:sz w:val="24"/>
          <w:szCs w:val="24"/>
          <w:lang w:val="lt-LT"/>
        </w:rPr>
        <w:t xml:space="preserve"> kalbininkų, kalbos mokytojų ir dėstytojų indėlį į lietuvių kalbos puoselėjimą Latvijoje ir į latvių kalbos sklaidą Lietuvoje,</w:t>
      </w:r>
    </w:p>
    <w:p w14:paraId="60CB53A4" w14:textId="2DE75F7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siekdamos</w:t>
      </w:r>
      <w:r w:rsidRPr="004E3C3A">
        <w:rPr>
          <w:rFonts w:ascii="Times New Roman" w:hAnsi="Times New Roman" w:cs="Times New Roman"/>
          <w:sz w:val="24"/>
          <w:szCs w:val="24"/>
          <w:lang w:val="lt-LT"/>
        </w:rPr>
        <w:t xml:space="preserve"> plėtoti tiriamąją žurnalistiką ir apdovanoti geriausius žurnalistus, rašančius </w:t>
      </w:r>
      <w:r w:rsidR="00EA3843" w:rsidRPr="004E3C3A">
        <w:rPr>
          <w:rFonts w:ascii="Times New Roman" w:hAnsi="Times New Roman" w:cs="Times New Roman"/>
          <w:sz w:val="24"/>
          <w:szCs w:val="24"/>
          <w:lang w:val="lt-LT"/>
        </w:rPr>
        <w:t xml:space="preserve">Lietuvos Respublikos ir Latvijos Respublikos </w:t>
      </w:r>
      <w:r w:rsidRPr="004E3C3A">
        <w:rPr>
          <w:rFonts w:ascii="Times New Roman" w:hAnsi="Times New Roman" w:cs="Times New Roman"/>
          <w:sz w:val="24"/>
          <w:szCs w:val="24"/>
          <w:lang w:val="lt-LT"/>
        </w:rPr>
        <w:t>istorijos, kultūros ir turizmo temomis,</w:t>
      </w:r>
    </w:p>
    <w:p w14:paraId="7354A233" w14:textId="27F5BB3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atverdamos</w:t>
      </w:r>
      <w:r w:rsidRPr="004E3C3A">
        <w:rPr>
          <w:rFonts w:ascii="Times New Roman" w:hAnsi="Times New Roman" w:cs="Times New Roman"/>
          <w:sz w:val="24"/>
          <w:szCs w:val="24"/>
          <w:lang w:val="lt-LT"/>
        </w:rPr>
        <w:t xml:space="preserve"> galimybes ateityje išplėsti </w:t>
      </w:r>
      <w:r w:rsidR="008C0930" w:rsidRPr="004E3C3A">
        <w:rPr>
          <w:rFonts w:ascii="Times New Roman" w:hAnsi="Times New Roman" w:cs="Times New Roman"/>
          <w:sz w:val="24"/>
          <w:szCs w:val="24"/>
          <w:lang w:val="lt-LT"/>
        </w:rPr>
        <w:t xml:space="preserve">susitarimo dėl </w:t>
      </w:r>
      <w:r w:rsidRPr="004E3C3A">
        <w:rPr>
          <w:rFonts w:ascii="Times New Roman" w:hAnsi="Times New Roman" w:cs="Times New Roman"/>
          <w:sz w:val="24"/>
          <w:szCs w:val="24"/>
          <w:lang w:val="lt-LT"/>
        </w:rPr>
        <w:t xml:space="preserve">Baltų </w:t>
      </w:r>
      <w:r w:rsidR="00265061" w:rsidRPr="004E3C3A">
        <w:rPr>
          <w:rFonts w:ascii="Times New Roman" w:hAnsi="Times New Roman" w:cs="Times New Roman"/>
          <w:sz w:val="24"/>
          <w:szCs w:val="24"/>
          <w:lang w:val="lt-LT"/>
        </w:rPr>
        <w:t>a</w:t>
      </w:r>
      <w:r w:rsidRPr="004E3C3A">
        <w:rPr>
          <w:rFonts w:ascii="Times New Roman" w:hAnsi="Times New Roman" w:cs="Times New Roman"/>
          <w:sz w:val="24"/>
          <w:szCs w:val="24"/>
          <w:lang w:val="lt-LT"/>
        </w:rPr>
        <w:t>pdovanojim</w:t>
      </w:r>
      <w:r w:rsidR="008C0930" w:rsidRPr="004E3C3A">
        <w:rPr>
          <w:rFonts w:ascii="Times New Roman" w:hAnsi="Times New Roman" w:cs="Times New Roman"/>
          <w:sz w:val="24"/>
          <w:szCs w:val="24"/>
          <w:lang w:val="lt-LT"/>
        </w:rPr>
        <w:t>o teikimo tvarkos apimtį</w:t>
      </w:r>
      <w:r w:rsidRPr="004E3C3A">
        <w:rPr>
          <w:rFonts w:ascii="Times New Roman" w:hAnsi="Times New Roman" w:cs="Times New Roman"/>
          <w:sz w:val="24"/>
          <w:szCs w:val="24"/>
          <w:lang w:val="lt-LT"/>
        </w:rPr>
        <w:t>,</w:t>
      </w:r>
    </w:p>
    <w:p w14:paraId="10DF86C0" w14:textId="1A172F1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susitaria dėl</w:t>
      </w:r>
      <w:r w:rsidR="004C0D71" w:rsidRPr="004E3C3A">
        <w:rPr>
          <w:rFonts w:ascii="Times New Roman" w:hAnsi="Times New Roman" w:cs="Times New Roman"/>
          <w:sz w:val="24"/>
          <w:szCs w:val="24"/>
          <w:lang w:val="lt-LT"/>
        </w:rPr>
        <w:t xml:space="preserve"> Baltų apdovanojimo teikimo tvarkos</w:t>
      </w:r>
      <w:r w:rsidRPr="004E3C3A">
        <w:rPr>
          <w:rFonts w:ascii="Times New Roman" w:hAnsi="Times New Roman" w:cs="Times New Roman"/>
          <w:sz w:val="24"/>
          <w:szCs w:val="24"/>
          <w:lang w:val="lt-LT"/>
        </w:rPr>
        <w:t>:</w:t>
      </w:r>
    </w:p>
    <w:p w14:paraId="6A412FEA" w14:textId="77777777" w:rsidR="008F78F8" w:rsidRPr="004E3C3A" w:rsidRDefault="008F78F8" w:rsidP="004E3C3A">
      <w:pPr>
        <w:jc w:val="both"/>
        <w:rPr>
          <w:rFonts w:ascii="Times New Roman" w:hAnsi="Times New Roman" w:cs="Times New Roman"/>
          <w:sz w:val="24"/>
          <w:szCs w:val="24"/>
          <w:lang w:val="lt-LT"/>
        </w:rPr>
      </w:pPr>
    </w:p>
    <w:p w14:paraId="61D81EBD" w14:textId="1AE54D60" w:rsidR="008F78F8" w:rsidRPr="0058794D" w:rsidRDefault="003A33CA"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P</w:t>
      </w:r>
      <w:r w:rsidR="008F78F8" w:rsidRPr="0058794D">
        <w:rPr>
          <w:rFonts w:ascii="Times New Roman" w:hAnsi="Times New Roman" w:cs="Times New Roman"/>
          <w:sz w:val="24"/>
          <w:szCs w:val="24"/>
          <w:lang w:val="lt-LT"/>
        </w:rPr>
        <w:t>agrindini</w:t>
      </w:r>
      <w:r w:rsidR="004C0D71" w:rsidRPr="0058794D">
        <w:rPr>
          <w:rFonts w:ascii="Times New Roman" w:hAnsi="Times New Roman" w:cs="Times New Roman"/>
          <w:sz w:val="24"/>
          <w:szCs w:val="24"/>
          <w:lang w:val="lt-LT"/>
        </w:rPr>
        <w:t>ai</w:t>
      </w:r>
      <w:r w:rsidR="008F78F8" w:rsidRPr="0058794D">
        <w:rPr>
          <w:rFonts w:ascii="Times New Roman" w:hAnsi="Times New Roman" w:cs="Times New Roman"/>
          <w:sz w:val="24"/>
          <w:szCs w:val="24"/>
          <w:lang w:val="lt-LT"/>
        </w:rPr>
        <w:t xml:space="preserve"> Baltų </w:t>
      </w:r>
      <w:r w:rsidR="00265061" w:rsidRPr="0058794D">
        <w:rPr>
          <w:rFonts w:ascii="Times New Roman" w:hAnsi="Times New Roman" w:cs="Times New Roman"/>
          <w:sz w:val="24"/>
          <w:szCs w:val="24"/>
          <w:lang w:val="lt-LT"/>
        </w:rPr>
        <w:t>a</w:t>
      </w:r>
      <w:r w:rsidR="008F78F8" w:rsidRPr="0058794D">
        <w:rPr>
          <w:rFonts w:ascii="Times New Roman" w:hAnsi="Times New Roman" w:cs="Times New Roman"/>
          <w:sz w:val="24"/>
          <w:szCs w:val="24"/>
          <w:lang w:val="lt-LT"/>
        </w:rPr>
        <w:t>pdovanojimo (toliau - Apdovanojimas) princip</w:t>
      </w:r>
      <w:r w:rsidR="004C0D71" w:rsidRPr="0058794D">
        <w:rPr>
          <w:rFonts w:ascii="Times New Roman" w:hAnsi="Times New Roman" w:cs="Times New Roman"/>
          <w:sz w:val="24"/>
          <w:szCs w:val="24"/>
          <w:lang w:val="lt-LT"/>
        </w:rPr>
        <w:t>ai</w:t>
      </w:r>
      <w:r w:rsidR="008F78F8" w:rsidRPr="0058794D">
        <w:rPr>
          <w:rFonts w:ascii="Times New Roman" w:hAnsi="Times New Roman" w:cs="Times New Roman"/>
          <w:sz w:val="24"/>
          <w:szCs w:val="24"/>
          <w:lang w:val="lt-LT"/>
        </w:rPr>
        <w:t>.</w:t>
      </w:r>
    </w:p>
    <w:p w14:paraId="1487055C" w14:textId="77777777" w:rsidR="0058794D" w:rsidRPr="0058794D" w:rsidRDefault="0058794D" w:rsidP="0058794D">
      <w:pPr>
        <w:pStyle w:val="ListParagraph"/>
        <w:jc w:val="both"/>
        <w:rPr>
          <w:rFonts w:ascii="Times New Roman" w:hAnsi="Times New Roman" w:cs="Times New Roman"/>
          <w:sz w:val="24"/>
          <w:szCs w:val="24"/>
          <w:lang w:val="lt-LT"/>
        </w:rPr>
      </w:pPr>
    </w:p>
    <w:p w14:paraId="3B2026BB" w14:textId="762498F6"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1.1. Apdovanojimas teikiamas už pademonstruotą išmanymą, nuopelnus, </w:t>
      </w:r>
      <w:r w:rsidR="00544D13" w:rsidRPr="004E3C3A">
        <w:rPr>
          <w:rFonts w:ascii="Times New Roman" w:hAnsi="Times New Roman" w:cs="Times New Roman"/>
          <w:sz w:val="24"/>
          <w:szCs w:val="24"/>
          <w:lang w:val="lt-LT"/>
        </w:rPr>
        <w:t>laimėjimus</w:t>
      </w:r>
      <w:r w:rsidR="00265061" w:rsidRPr="004E3C3A">
        <w:rPr>
          <w:rFonts w:ascii="Times New Roman" w:hAnsi="Times New Roman" w:cs="Times New Roman"/>
          <w:sz w:val="24"/>
          <w:szCs w:val="24"/>
          <w:lang w:val="lt-LT"/>
        </w:rPr>
        <w:t xml:space="preserve"> </w:t>
      </w:r>
      <w:r w:rsidRPr="004E3C3A">
        <w:rPr>
          <w:rFonts w:ascii="Times New Roman" w:hAnsi="Times New Roman" w:cs="Times New Roman"/>
          <w:sz w:val="24"/>
          <w:szCs w:val="24"/>
          <w:lang w:val="lt-LT"/>
        </w:rPr>
        <w:t>ir asmeninį indėlį į:</w:t>
      </w:r>
    </w:p>
    <w:p w14:paraId="5B7AA741"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1.1.1. vertimą iš lietuvių kalbos į latvių kalbą ir iš latvių kalbos į lietuvių kalbą;</w:t>
      </w:r>
    </w:p>
    <w:p w14:paraId="0B6F41DB" w14:textId="750D1A49"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1.1.2. lietuvių kalbos Latvijoje ir latvių kalbos Lietuvoje mokymą </w:t>
      </w:r>
      <w:r w:rsidR="00265061" w:rsidRPr="004E3C3A">
        <w:rPr>
          <w:rFonts w:ascii="Times New Roman" w:hAnsi="Times New Roman" w:cs="Times New Roman"/>
          <w:sz w:val="24"/>
          <w:szCs w:val="24"/>
          <w:lang w:val="lt-LT"/>
        </w:rPr>
        <w:t>ir</w:t>
      </w:r>
      <w:r w:rsidRPr="004E3C3A">
        <w:rPr>
          <w:rFonts w:ascii="Times New Roman" w:hAnsi="Times New Roman" w:cs="Times New Roman"/>
          <w:sz w:val="24"/>
          <w:szCs w:val="24"/>
          <w:lang w:val="lt-LT"/>
        </w:rPr>
        <w:t xml:space="preserve"> gebėjimų tikslingai </w:t>
      </w:r>
      <w:r w:rsidR="00611AE3" w:rsidRPr="004E3C3A">
        <w:rPr>
          <w:rFonts w:ascii="Times New Roman" w:hAnsi="Times New Roman" w:cs="Times New Roman"/>
          <w:sz w:val="24"/>
          <w:szCs w:val="24"/>
          <w:lang w:val="lt-LT"/>
        </w:rPr>
        <w:t xml:space="preserve">jas </w:t>
      </w:r>
      <w:r w:rsidRPr="004E3C3A">
        <w:rPr>
          <w:rFonts w:ascii="Times New Roman" w:hAnsi="Times New Roman" w:cs="Times New Roman"/>
          <w:sz w:val="24"/>
          <w:szCs w:val="24"/>
          <w:lang w:val="lt-LT"/>
        </w:rPr>
        <w:t>vartoti ugdymą;</w:t>
      </w:r>
    </w:p>
    <w:p w14:paraId="463E2ED9"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1.1.3 Lietuvos Respublikos ir Latvijos Respublikos materialiojo ir nematerialiojo kultūros ir istorinio paveldo tyrimus,</w:t>
      </w:r>
    </w:p>
    <w:p w14:paraId="5A980ED3"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1.1.4. tiriamąją žurnalistiką apie Lietuvos Respublikos ir Latvijos Respublikos istoriją, kultūrą ir turizmą.</w:t>
      </w:r>
    </w:p>
    <w:p w14:paraId="167DA63F" w14:textId="608FBB1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1.2. Apdovanojimas teikiamas kasmet. </w:t>
      </w:r>
      <w:r w:rsidR="001D25A6" w:rsidRPr="004E3C3A">
        <w:rPr>
          <w:rFonts w:ascii="Times New Roman" w:hAnsi="Times New Roman" w:cs="Times New Roman"/>
          <w:sz w:val="24"/>
          <w:szCs w:val="24"/>
          <w:lang w:val="lt-LT"/>
        </w:rPr>
        <w:t>S</w:t>
      </w:r>
      <w:r w:rsidRPr="004E3C3A">
        <w:rPr>
          <w:rFonts w:ascii="Times New Roman" w:hAnsi="Times New Roman" w:cs="Times New Roman"/>
          <w:sz w:val="24"/>
          <w:szCs w:val="24"/>
          <w:lang w:val="lt-LT"/>
        </w:rPr>
        <w:t>prendimą dėl Apdovanojimo teikimo</w:t>
      </w:r>
      <w:r w:rsidR="001D25A6" w:rsidRPr="004E3C3A">
        <w:rPr>
          <w:rFonts w:ascii="Times New Roman" w:hAnsi="Times New Roman" w:cs="Times New Roman"/>
          <w:sz w:val="24"/>
          <w:szCs w:val="24"/>
          <w:lang w:val="lt-LT"/>
        </w:rPr>
        <w:t xml:space="preserve"> priima žiuri</w:t>
      </w:r>
      <w:r w:rsidRPr="004E3C3A">
        <w:rPr>
          <w:rFonts w:ascii="Times New Roman" w:hAnsi="Times New Roman" w:cs="Times New Roman"/>
          <w:sz w:val="24"/>
          <w:szCs w:val="24"/>
          <w:lang w:val="lt-LT"/>
        </w:rPr>
        <w:t>.</w:t>
      </w:r>
    </w:p>
    <w:p w14:paraId="6D5F8072" w14:textId="59914080"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1.3. Metinio Apdovanojimo fond</w:t>
      </w:r>
      <w:r w:rsidR="001D25A6" w:rsidRPr="004E3C3A">
        <w:rPr>
          <w:rFonts w:ascii="Times New Roman" w:hAnsi="Times New Roman" w:cs="Times New Roman"/>
          <w:sz w:val="24"/>
          <w:szCs w:val="24"/>
          <w:lang w:val="lt-LT"/>
        </w:rPr>
        <w:t>as</w:t>
      </w:r>
      <w:r w:rsidRPr="004E3C3A">
        <w:rPr>
          <w:rFonts w:ascii="Times New Roman" w:hAnsi="Times New Roman" w:cs="Times New Roman"/>
          <w:sz w:val="24"/>
          <w:szCs w:val="24"/>
          <w:lang w:val="lt-LT"/>
        </w:rPr>
        <w:t xml:space="preserve"> </w:t>
      </w:r>
      <w:r w:rsidR="001D25A6" w:rsidRPr="004E3C3A">
        <w:rPr>
          <w:rFonts w:ascii="Times New Roman" w:hAnsi="Times New Roman" w:cs="Times New Roman"/>
          <w:sz w:val="24"/>
          <w:szCs w:val="24"/>
          <w:lang w:val="lt-LT"/>
        </w:rPr>
        <w:t>–</w:t>
      </w:r>
      <w:r w:rsidR="004E3C3A">
        <w:rPr>
          <w:rFonts w:ascii="Times New Roman" w:hAnsi="Times New Roman" w:cs="Times New Roman"/>
          <w:sz w:val="24"/>
          <w:szCs w:val="24"/>
          <w:lang w:val="lt-LT"/>
        </w:rPr>
        <w:t xml:space="preserve"> </w:t>
      </w:r>
      <w:r w:rsidRPr="004E3C3A">
        <w:rPr>
          <w:rFonts w:ascii="Times New Roman" w:hAnsi="Times New Roman" w:cs="Times New Roman"/>
          <w:sz w:val="24"/>
          <w:szCs w:val="24"/>
          <w:lang w:val="lt-LT"/>
        </w:rPr>
        <w:t>3 000  (trys tūkstančiai</w:t>
      </w:r>
      <w:r w:rsidR="001D25A6" w:rsidRPr="004E3C3A">
        <w:rPr>
          <w:rFonts w:ascii="Times New Roman" w:hAnsi="Times New Roman" w:cs="Times New Roman"/>
          <w:sz w:val="24"/>
          <w:szCs w:val="24"/>
          <w:lang w:val="lt-LT"/>
        </w:rPr>
        <w:t>)</w:t>
      </w:r>
      <w:r w:rsidRPr="004E3C3A">
        <w:rPr>
          <w:rFonts w:ascii="Times New Roman" w:hAnsi="Times New Roman" w:cs="Times New Roman"/>
          <w:sz w:val="24"/>
          <w:szCs w:val="24"/>
          <w:lang w:val="lt-LT"/>
        </w:rPr>
        <w:t xml:space="preserve"> eurų, įskaitant mokesčius. Prie Apdovanojimo fondo lėšų kaupimo Šalys prisideda vienodomis įmokomis – </w:t>
      </w:r>
      <w:r w:rsidR="001D25A6" w:rsidRPr="004E3C3A">
        <w:rPr>
          <w:rFonts w:ascii="Times New Roman" w:hAnsi="Times New Roman" w:cs="Times New Roman"/>
          <w:sz w:val="24"/>
          <w:szCs w:val="24"/>
          <w:lang w:val="lt-LT"/>
        </w:rPr>
        <w:t xml:space="preserve">po </w:t>
      </w:r>
      <w:r w:rsidRPr="004E3C3A">
        <w:rPr>
          <w:rFonts w:ascii="Times New Roman" w:hAnsi="Times New Roman" w:cs="Times New Roman"/>
          <w:sz w:val="24"/>
          <w:szCs w:val="24"/>
          <w:lang w:val="lt-LT"/>
        </w:rPr>
        <w:t>1 500 (vien</w:t>
      </w:r>
      <w:r w:rsidR="001D25A6" w:rsidRPr="004E3C3A">
        <w:rPr>
          <w:rFonts w:ascii="Times New Roman" w:hAnsi="Times New Roman" w:cs="Times New Roman"/>
          <w:sz w:val="24"/>
          <w:szCs w:val="24"/>
          <w:lang w:val="lt-LT"/>
        </w:rPr>
        <w:t>ą</w:t>
      </w:r>
      <w:r w:rsidRPr="004E3C3A">
        <w:rPr>
          <w:rFonts w:ascii="Times New Roman" w:hAnsi="Times New Roman" w:cs="Times New Roman"/>
          <w:sz w:val="24"/>
          <w:szCs w:val="24"/>
          <w:lang w:val="lt-LT"/>
        </w:rPr>
        <w:t xml:space="preserve"> tūkstant</w:t>
      </w:r>
      <w:r w:rsidR="001D25A6" w:rsidRPr="004E3C3A">
        <w:rPr>
          <w:rFonts w:ascii="Times New Roman" w:hAnsi="Times New Roman" w:cs="Times New Roman"/>
          <w:sz w:val="24"/>
          <w:szCs w:val="24"/>
          <w:lang w:val="lt-LT"/>
        </w:rPr>
        <w:t>į</w:t>
      </w:r>
      <w:r w:rsidRPr="004E3C3A">
        <w:rPr>
          <w:rFonts w:ascii="Times New Roman" w:hAnsi="Times New Roman" w:cs="Times New Roman"/>
          <w:sz w:val="24"/>
          <w:szCs w:val="24"/>
          <w:lang w:val="lt-LT"/>
        </w:rPr>
        <w:t xml:space="preserve"> penki</w:t>
      </w:r>
      <w:r w:rsidR="001D25A6" w:rsidRPr="004E3C3A">
        <w:rPr>
          <w:rFonts w:ascii="Times New Roman" w:hAnsi="Times New Roman" w:cs="Times New Roman"/>
          <w:sz w:val="24"/>
          <w:szCs w:val="24"/>
          <w:lang w:val="lt-LT"/>
        </w:rPr>
        <w:t>s</w:t>
      </w:r>
      <w:r w:rsidRPr="004E3C3A">
        <w:rPr>
          <w:rFonts w:ascii="Times New Roman" w:hAnsi="Times New Roman" w:cs="Times New Roman"/>
          <w:sz w:val="24"/>
          <w:szCs w:val="24"/>
          <w:lang w:val="lt-LT"/>
        </w:rPr>
        <w:t xml:space="preserve"> šimt</w:t>
      </w:r>
      <w:r w:rsidR="001D25A6" w:rsidRPr="004E3C3A">
        <w:rPr>
          <w:rFonts w:ascii="Times New Roman" w:hAnsi="Times New Roman" w:cs="Times New Roman"/>
          <w:sz w:val="24"/>
          <w:szCs w:val="24"/>
          <w:lang w:val="lt-LT"/>
        </w:rPr>
        <w:t>us)</w:t>
      </w:r>
      <w:r w:rsidRPr="004E3C3A">
        <w:rPr>
          <w:rFonts w:ascii="Times New Roman" w:hAnsi="Times New Roman" w:cs="Times New Roman"/>
          <w:sz w:val="24"/>
          <w:szCs w:val="24"/>
          <w:lang w:val="lt-LT"/>
        </w:rPr>
        <w:t xml:space="preserve"> eurų.</w:t>
      </w:r>
    </w:p>
    <w:p w14:paraId="03CF9326" w14:textId="77777777" w:rsidR="008F78F8" w:rsidRPr="004E3C3A" w:rsidRDefault="008F78F8" w:rsidP="004E3C3A">
      <w:pPr>
        <w:jc w:val="both"/>
        <w:rPr>
          <w:rFonts w:ascii="Times New Roman" w:hAnsi="Times New Roman" w:cs="Times New Roman"/>
          <w:sz w:val="24"/>
          <w:szCs w:val="24"/>
          <w:lang w:val="lt-LT"/>
        </w:rPr>
      </w:pPr>
    </w:p>
    <w:p w14:paraId="4A547EED" w14:textId="2696261D" w:rsidR="0058794D" w:rsidRPr="0058794D" w:rsidRDefault="008F78F8"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Kandidatų atranka</w:t>
      </w:r>
      <w:r w:rsidR="001D25A6" w:rsidRPr="0058794D">
        <w:rPr>
          <w:rFonts w:ascii="Times New Roman" w:hAnsi="Times New Roman" w:cs="Times New Roman"/>
          <w:sz w:val="24"/>
          <w:szCs w:val="24"/>
          <w:lang w:val="lt-LT"/>
        </w:rPr>
        <w:t>.</w:t>
      </w:r>
    </w:p>
    <w:p w14:paraId="4D4CC47D" w14:textId="4806DCE1" w:rsidR="008F78F8" w:rsidRPr="0058794D" w:rsidRDefault="008F78F8" w:rsidP="0058794D">
      <w:pPr>
        <w:pStyle w:val="ListParagraph"/>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 xml:space="preserve"> </w:t>
      </w:r>
    </w:p>
    <w:p w14:paraId="151AC548" w14:textId="060ED161"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lastRenderedPageBreak/>
        <w:t>2.1. Šalys tuo pačiu metu savo interneto svetainėse paskelbia kvietimą teikti paraiškas dalyvauti atrankoje.</w:t>
      </w:r>
    </w:p>
    <w:p w14:paraId="3F0F14C7" w14:textId="22A54564"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2.2. Bet kuris Lietuvos Respublikos ir Latvijos Respublikos fizinis ar juridinis asmuo gali nominuoti vertimą, mokslinį tyrimą, žurnalistą, kalbos mokytoją ar dėstytoją. Lietuvos Respublikos ir Latvijos Respublikų fiziniai ir juridiniai asmenys paraiškas pagal kvietimą </w:t>
      </w:r>
      <w:r w:rsidR="00611AE3" w:rsidRPr="004E3C3A">
        <w:rPr>
          <w:rFonts w:ascii="Times New Roman" w:hAnsi="Times New Roman" w:cs="Times New Roman"/>
          <w:sz w:val="24"/>
          <w:szCs w:val="24"/>
          <w:lang w:val="lt-LT"/>
        </w:rPr>
        <w:t xml:space="preserve">teikia </w:t>
      </w:r>
      <w:r w:rsidRPr="004E3C3A">
        <w:rPr>
          <w:rFonts w:ascii="Times New Roman" w:hAnsi="Times New Roman" w:cs="Times New Roman"/>
          <w:sz w:val="24"/>
          <w:szCs w:val="24"/>
          <w:lang w:val="lt-LT"/>
        </w:rPr>
        <w:t>savo šalių Užsienio reikalų ministerijoms.</w:t>
      </w:r>
    </w:p>
    <w:p w14:paraId="409CE3EB" w14:textId="61EA7865"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2.3. </w:t>
      </w:r>
      <w:r w:rsidR="00611AE3" w:rsidRPr="004E3C3A">
        <w:rPr>
          <w:rFonts w:ascii="Times New Roman" w:hAnsi="Times New Roman" w:cs="Times New Roman"/>
          <w:sz w:val="24"/>
          <w:szCs w:val="24"/>
          <w:lang w:val="lt-LT"/>
        </w:rPr>
        <w:t>P</w:t>
      </w:r>
      <w:r w:rsidRPr="004E3C3A">
        <w:rPr>
          <w:rFonts w:ascii="Times New Roman" w:hAnsi="Times New Roman" w:cs="Times New Roman"/>
          <w:sz w:val="24"/>
          <w:szCs w:val="24"/>
          <w:lang w:val="lt-LT"/>
        </w:rPr>
        <w:t xml:space="preserve">araiškos </w:t>
      </w:r>
      <w:r w:rsidR="00611AE3" w:rsidRPr="004E3C3A">
        <w:rPr>
          <w:rFonts w:ascii="Times New Roman" w:hAnsi="Times New Roman" w:cs="Times New Roman"/>
          <w:sz w:val="24"/>
          <w:szCs w:val="24"/>
          <w:lang w:val="lt-LT"/>
        </w:rPr>
        <w:t xml:space="preserve">nominacijai </w:t>
      </w:r>
      <w:r w:rsidRPr="004E3C3A">
        <w:rPr>
          <w:rFonts w:ascii="Times New Roman" w:hAnsi="Times New Roman" w:cs="Times New Roman"/>
          <w:sz w:val="24"/>
          <w:szCs w:val="24"/>
          <w:lang w:val="lt-LT"/>
        </w:rPr>
        <w:t>teikiamos paštu, elektroniniu paštu ir asmeniškai.</w:t>
      </w:r>
      <w:r w:rsidR="006A646D" w:rsidRPr="004E3C3A">
        <w:rPr>
          <w:rFonts w:ascii="Times New Roman" w:hAnsi="Times New Roman" w:cs="Times New Roman"/>
          <w:sz w:val="24"/>
          <w:szCs w:val="24"/>
          <w:lang w:val="lt-LT"/>
        </w:rPr>
        <w:t xml:space="preserve"> Jos susideda iš:</w:t>
      </w:r>
    </w:p>
    <w:p w14:paraId="5DE08F1A" w14:textId="1B51926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2.3.1. </w:t>
      </w:r>
      <w:r w:rsidR="006A646D" w:rsidRPr="004E3C3A">
        <w:rPr>
          <w:rFonts w:ascii="Times New Roman" w:hAnsi="Times New Roman" w:cs="Times New Roman"/>
          <w:sz w:val="24"/>
          <w:szCs w:val="24"/>
          <w:lang w:val="lt-LT"/>
        </w:rPr>
        <w:t>p</w:t>
      </w:r>
      <w:r w:rsidRPr="004E3C3A">
        <w:rPr>
          <w:rFonts w:ascii="Times New Roman" w:hAnsi="Times New Roman" w:cs="Times New Roman"/>
          <w:sz w:val="24"/>
          <w:szCs w:val="24"/>
          <w:lang w:val="lt-LT"/>
        </w:rPr>
        <w:t>araiškos form</w:t>
      </w:r>
      <w:r w:rsidR="006A646D" w:rsidRPr="004E3C3A">
        <w:rPr>
          <w:rFonts w:ascii="Times New Roman" w:hAnsi="Times New Roman" w:cs="Times New Roman"/>
          <w:sz w:val="24"/>
          <w:szCs w:val="24"/>
          <w:lang w:val="lt-LT"/>
        </w:rPr>
        <w:t>os</w:t>
      </w:r>
      <w:r w:rsidRPr="004E3C3A">
        <w:rPr>
          <w:rFonts w:ascii="Times New Roman" w:hAnsi="Times New Roman" w:cs="Times New Roman"/>
          <w:sz w:val="24"/>
          <w:szCs w:val="24"/>
          <w:lang w:val="lt-LT"/>
        </w:rPr>
        <w:t xml:space="preserve"> (1 priedas),</w:t>
      </w:r>
    </w:p>
    <w:p w14:paraId="0ADEC565" w14:textId="437B8075"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2.3.2. </w:t>
      </w:r>
      <w:r w:rsidR="006A646D" w:rsidRPr="004E3C3A">
        <w:rPr>
          <w:rFonts w:ascii="Times New Roman" w:hAnsi="Times New Roman" w:cs="Times New Roman"/>
          <w:sz w:val="24"/>
          <w:szCs w:val="24"/>
          <w:lang w:val="lt-LT"/>
        </w:rPr>
        <w:t>k</w:t>
      </w:r>
      <w:r w:rsidRPr="004E3C3A">
        <w:rPr>
          <w:rFonts w:ascii="Times New Roman" w:hAnsi="Times New Roman" w:cs="Times New Roman"/>
          <w:sz w:val="24"/>
          <w:szCs w:val="24"/>
          <w:lang w:val="lt-LT"/>
        </w:rPr>
        <w:t>andidato gyvenimo aprašym</w:t>
      </w:r>
      <w:r w:rsidR="006A646D" w:rsidRPr="004E3C3A">
        <w:rPr>
          <w:rFonts w:ascii="Times New Roman" w:hAnsi="Times New Roman" w:cs="Times New Roman"/>
          <w:sz w:val="24"/>
          <w:szCs w:val="24"/>
          <w:lang w:val="lt-LT"/>
        </w:rPr>
        <w:t>o</w:t>
      </w:r>
      <w:r w:rsidRPr="004E3C3A">
        <w:rPr>
          <w:rFonts w:ascii="Times New Roman" w:hAnsi="Times New Roman" w:cs="Times New Roman"/>
          <w:sz w:val="24"/>
          <w:szCs w:val="24"/>
          <w:lang w:val="lt-LT"/>
        </w:rPr>
        <w:t>.</w:t>
      </w:r>
    </w:p>
    <w:p w14:paraId="1F476B37" w14:textId="77777777" w:rsidR="008F78F8" w:rsidRPr="004E3C3A" w:rsidRDefault="008F78F8" w:rsidP="004E3C3A">
      <w:pPr>
        <w:jc w:val="both"/>
        <w:rPr>
          <w:rFonts w:ascii="Times New Roman" w:hAnsi="Times New Roman" w:cs="Times New Roman"/>
          <w:sz w:val="24"/>
          <w:szCs w:val="24"/>
          <w:lang w:val="lt-LT"/>
        </w:rPr>
      </w:pPr>
    </w:p>
    <w:p w14:paraId="11E8E750" w14:textId="5EE50587" w:rsidR="008F78F8" w:rsidRPr="0058794D" w:rsidRDefault="008F78F8"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Žiuri sudėtis ir veikla.</w:t>
      </w:r>
    </w:p>
    <w:p w14:paraId="011A0957" w14:textId="77777777" w:rsidR="0058794D" w:rsidRPr="0058794D" w:rsidRDefault="0058794D" w:rsidP="0058794D">
      <w:pPr>
        <w:pStyle w:val="ListParagraph"/>
        <w:jc w:val="both"/>
        <w:rPr>
          <w:rFonts w:ascii="Times New Roman" w:hAnsi="Times New Roman" w:cs="Times New Roman"/>
          <w:sz w:val="24"/>
          <w:szCs w:val="24"/>
          <w:lang w:val="lt-LT"/>
        </w:rPr>
      </w:pPr>
    </w:p>
    <w:p w14:paraId="2EFEA2BC" w14:textId="1BB30995"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3.1. Žiuri sudaro dešimt narių. Kiekviena Šalis į žiuri paskiria po keturis ekspertus pagal Apdovanojimo kategorijas</w:t>
      </w:r>
      <w:r w:rsidR="00C8485F" w:rsidRPr="004E3C3A">
        <w:rPr>
          <w:rFonts w:ascii="Times New Roman" w:hAnsi="Times New Roman" w:cs="Times New Roman"/>
          <w:sz w:val="24"/>
          <w:szCs w:val="24"/>
          <w:lang w:val="lt-LT"/>
        </w:rPr>
        <w:t xml:space="preserve">, </w:t>
      </w:r>
      <w:r w:rsidRPr="004E3C3A">
        <w:rPr>
          <w:rFonts w:ascii="Times New Roman" w:hAnsi="Times New Roman" w:cs="Times New Roman"/>
          <w:sz w:val="24"/>
          <w:szCs w:val="24"/>
          <w:lang w:val="lt-LT"/>
        </w:rPr>
        <w:t xml:space="preserve"> taip pat </w:t>
      </w:r>
      <w:r w:rsidR="00C8485F" w:rsidRPr="004E3C3A">
        <w:rPr>
          <w:rFonts w:ascii="Times New Roman" w:hAnsi="Times New Roman" w:cs="Times New Roman"/>
          <w:sz w:val="24"/>
          <w:szCs w:val="24"/>
          <w:lang w:val="lt-LT"/>
        </w:rPr>
        <w:t xml:space="preserve"> ir</w:t>
      </w:r>
      <w:r w:rsidRPr="004E3C3A">
        <w:rPr>
          <w:rFonts w:ascii="Times New Roman" w:hAnsi="Times New Roman" w:cs="Times New Roman"/>
          <w:sz w:val="24"/>
          <w:szCs w:val="24"/>
          <w:lang w:val="lt-LT"/>
        </w:rPr>
        <w:t xml:space="preserve"> žiuri </w:t>
      </w:r>
      <w:r w:rsidR="00A2025E" w:rsidRPr="004E3C3A">
        <w:rPr>
          <w:rFonts w:ascii="Times New Roman" w:hAnsi="Times New Roman" w:cs="Times New Roman"/>
          <w:sz w:val="24"/>
          <w:szCs w:val="24"/>
          <w:lang w:val="lt-LT"/>
        </w:rPr>
        <w:t>bendrapirmininki</w:t>
      </w:r>
      <w:r w:rsidR="00C8485F" w:rsidRPr="004E3C3A">
        <w:rPr>
          <w:rFonts w:ascii="Times New Roman" w:hAnsi="Times New Roman" w:cs="Times New Roman"/>
          <w:sz w:val="24"/>
          <w:szCs w:val="24"/>
          <w:lang w:val="lt-LT"/>
        </w:rPr>
        <w:t>us</w:t>
      </w:r>
      <w:r w:rsidRPr="004E3C3A">
        <w:rPr>
          <w:rFonts w:ascii="Times New Roman" w:hAnsi="Times New Roman" w:cs="Times New Roman"/>
          <w:sz w:val="24"/>
          <w:szCs w:val="24"/>
          <w:lang w:val="lt-LT"/>
        </w:rPr>
        <w:t>.</w:t>
      </w:r>
    </w:p>
    <w:p w14:paraId="79B5C263" w14:textId="7D659F52"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3.2. </w:t>
      </w:r>
      <w:r w:rsidR="00C82C4C" w:rsidRPr="004E3C3A">
        <w:rPr>
          <w:rFonts w:ascii="Times New Roman" w:hAnsi="Times New Roman" w:cs="Times New Roman"/>
          <w:sz w:val="24"/>
          <w:szCs w:val="24"/>
          <w:lang w:val="lt-LT"/>
        </w:rPr>
        <w:t>Žiuri k</w:t>
      </w:r>
      <w:r w:rsidRPr="004E3C3A">
        <w:rPr>
          <w:rFonts w:ascii="Times New Roman" w:hAnsi="Times New Roman" w:cs="Times New Roman"/>
          <w:sz w:val="24"/>
          <w:szCs w:val="24"/>
          <w:lang w:val="lt-LT"/>
        </w:rPr>
        <w:t xml:space="preserve">iekviena Šalis </w:t>
      </w:r>
      <w:r w:rsidR="00C82C4C" w:rsidRPr="004E3C3A">
        <w:rPr>
          <w:rFonts w:ascii="Times New Roman" w:hAnsi="Times New Roman" w:cs="Times New Roman"/>
          <w:sz w:val="24"/>
          <w:szCs w:val="24"/>
          <w:lang w:val="lt-LT"/>
        </w:rPr>
        <w:t>pirmininkauja pamečiui</w:t>
      </w:r>
      <w:r w:rsidRPr="004E3C3A">
        <w:rPr>
          <w:rFonts w:ascii="Times New Roman" w:hAnsi="Times New Roman" w:cs="Times New Roman"/>
          <w:sz w:val="24"/>
          <w:szCs w:val="24"/>
          <w:lang w:val="lt-LT"/>
        </w:rPr>
        <w:t xml:space="preserve">. Pirmąkart </w:t>
      </w:r>
      <w:r w:rsidR="00C82C4C" w:rsidRPr="004E3C3A">
        <w:rPr>
          <w:rFonts w:ascii="Times New Roman" w:hAnsi="Times New Roman" w:cs="Times New Roman"/>
          <w:sz w:val="24"/>
          <w:szCs w:val="24"/>
          <w:lang w:val="lt-LT"/>
        </w:rPr>
        <w:t xml:space="preserve">2018  m. pirmininkaus </w:t>
      </w:r>
      <w:r w:rsidRPr="004E3C3A">
        <w:rPr>
          <w:rFonts w:ascii="Times New Roman" w:hAnsi="Times New Roman" w:cs="Times New Roman"/>
          <w:sz w:val="24"/>
          <w:szCs w:val="24"/>
          <w:lang w:val="lt-LT"/>
        </w:rPr>
        <w:t>Latvijos užsienio reikalų ministerija</w:t>
      </w:r>
      <w:r w:rsidR="00FA076C" w:rsidRPr="004E3C3A">
        <w:rPr>
          <w:rFonts w:ascii="Times New Roman" w:hAnsi="Times New Roman" w:cs="Times New Roman"/>
          <w:sz w:val="24"/>
          <w:szCs w:val="24"/>
          <w:lang w:val="lt-LT"/>
        </w:rPr>
        <w:t>.</w:t>
      </w:r>
      <w:r w:rsidRPr="004E3C3A">
        <w:rPr>
          <w:rFonts w:ascii="Times New Roman" w:hAnsi="Times New Roman" w:cs="Times New Roman"/>
          <w:sz w:val="24"/>
          <w:szCs w:val="24"/>
          <w:lang w:val="lt-LT"/>
        </w:rPr>
        <w:t xml:space="preserve"> Žiuri pirmininkas yra pirmininkaujančios šalies ambasadorius.</w:t>
      </w:r>
    </w:p>
    <w:p w14:paraId="4CEF43BB" w14:textId="78FFCF51"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3.3. Žiuri pirmininkas nustato </w:t>
      </w:r>
      <w:r w:rsidR="00C82C4C" w:rsidRPr="004E3C3A">
        <w:rPr>
          <w:rFonts w:ascii="Times New Roman" w:hAnsi="Times New Roman" w:cs="Times New Roman"/>
          <w:sz w:val="24"/>
          <w:szCs w:val="24"/>
          <w:lang w:val="lt-LT"/>
        </w:rPr>
        <w:t xml:space="preserve">paraiškos nominacijai </w:t>
      </w:r>
      <w:r w:rsidRPr="004E3C3A">
        <w:rPr>
          <w:rFonts w:ascii="Times New Roman" w:hAnsi="Times New Roman" w:cs="Times New Roman"/>
          <w:sz w:val="24"/>
          <w:szCs w:val="24"/>
          <w:lang w:val="lt-LT"/>
        </w:rPr>
        <w:t xml:space="preserve"> teikimo </w:t>
      </w:r>
      <w:r w:rsidR="005F6AAA" w:rsidRPr="004E3C3A">
        <w:rPr>
          <w:rFonts w:ascii="Times New Roman" w:hAnsi="Times New Roman" w:cs="Times New Roman"/>
          <w:sz w:val="24"/>
          <w:szCs w:val="24"/>
          <w:lang w:val="lt-LT"/>
        </w:rPr>
        <w:t>pradžios ir teikimo pabaigos termino datas.</w:t>
      </w:r>
    </w:p>
    <w:p w14:paraId="120628D7" w14:textId="3E83481C"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3.4. Žiuri nepriklausomai vertina kandidatų asmeninį indėlį, profesionalumą ir </w:t>
      </w:r>
      <w:r w:rsidR="00C8485F" w:rsidRPr="004E3C3A">
        <w:rPr>
          <w:rFonts w:ascii="Times New Roman" w:hAnsi="Times New Roman" w:cs="Times New Roman"/>
          <w:sz w:val="24"/>
          <w:szCs w:val="24"/>
          <w:lang w:val="lt-LT"/>
        </w:rPr>
        <w:t xml:space="preserve"> darbų </w:t>
      </w:r>
      <w:r w:rsidRPr="004E3C3A">
        <w:rPr>
          <w:rFonts w:ascii="Times New Roman" w:hAnsi="Times New Roman" w:cs="Times New Roman"/>
          <w:sz w:val="24"/>
          <w:szCs w:val="24"/>
          <w:lang w:val="lt-LT"/>
        </w:rPr>
        <w:t xml:space="preserve">kokybę, </w:t>
      </w:r>
      <w:r w:rsidR="002F7D80" w:rsidRPr="004E3C3A">
        <w:rPr>
          <w:rFonts w:ascii="Times New Roman" w:hAnsi="Times New Roman" w:cs="Times New Roman"/>
          <w:sz w:val="24"/>
          <w:szCs w:val="24"/>
          <w:lang w:val="lt-LT"/>
        </w:rPr>
        <w:t xml:space="preserve">remdamasi </w:t>
      </w:r>
      <w:r w:rsidRPr="004E3C3A">
        <w:rPr>
          <w:rFonts w:ascii="Times New Roman" w:hAnsi="Times New Roman" w:cs="Times New Roman"/>
          <w:sz w:val="24"/>
          <w:szCs w:val="24"/>
          <w:lang w:val="lt-LT"/>
        </w:rPr>
        <w:t>nustatytais bendraisiais vertinimo kriterijais.</w:t>
      </w:r>
    </w:p>
    <w:p w14:paraId="115973A9"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3.5. Žiuri nariai gali konsultuotis su kitais ekspertais.</w:t>
      </w:r>
    </w:p>
    <w:p w14:paraId="2FB6CCAC" w14:textId="1CB7DBD3"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3.6. Sprendimas priimamas slapt</w:t>
      </w:r>
      <w:r w:rsidR="002F7D80" w:rsidRPr="004E3C3A">
        <w:rPr>
          <w:rFonts w:ascii="Times New Roman" w:hAnsi="Times New Roman" w:cs="Times New Roman"/>
          <w:sz w:val="24"/>
          <w:szCs w:val="24"/>
          <w:lang w:val="lt-LT"/>
        </w:rPr>
        <w:t>u</w:t>
      </w:r>
      <w:r w:rsidRPr="004E3C3A">
        <w:rPr>
          <w:rFonts w:ascii="Times New Roman" w:hAnsi="Times New Roman" w:cs="Times New Roman"/>
          <w:sz w:val="24"/>
          <w:szCs w:val="24"/>
          <w:lang w:val="lt-LT"/>
        </w:rPr>
        <w:t xml:space="preserve"> balsavim</w:t>
      </w:r>
      <w:r w:rsidR="002F7D80" w:rsidRPr="004E3C3A">
        <w:rPr>
          <w:rFonts w:ascii="Times New Roman" w:hAnsi="Times New Roman" w:cs="Times New Roman"/>
          <w:sz w:val="24"/>
          <w:szCs w:val="24"/>
          <w:lang w:val="lt-LT"/>
        </w:rPr>
        <w:t>u</w:t>
      </w:r>
      <w:r w:rsidRPr="004E3C3A">
        <w:rPr>
          <w:rFonts w:ascii="Times New Roman" w:hAnsi="Times New Roman" w:cs="Times New Roman"/>
          <w:sz w:val="24"/>
          <w:szCs w:val="24"/>
          <w:lang w:val="lt-LT"/>
        </w:rPr>
        <w:t xml:space="preserve">. Kiekvienas žiuri narys turi po vieną balsą, o pirmininkas – du balsus. Po balsavimo žiuri sekretoriai </w:t>
      </w:r>
      <w:r w:rsidR="00836025" w:rsidRPr="004E3C3A">
        <w:rPr>
          <w:rFonts w:ascii="Times New Roman" w:hAnsi="Times New Roman" w:cs="Times New Roman"/>
          <w:sz w:val="24"/>
          <w:szCs w:val="24"/>
          <w:lang w:val="lt-LT"/>
        </w:rPr>
        <w:t>pa</w:t>
      </w:r>
      <w:r w:rsidRPr="004E3C3A">
        <w:rPr>
          <w:rFonts w:ascii="Times New Roman" w:hAnsi="Times New Roman" w:cs="Times New Roman"/>
          <w:sz w:val="24"/>
          <w:szCs w:val="24"/>
          <w:lang w:val="lt-LT"/>
        </w:rPr>
        <w:t>rengia žiuri posėdžio protokolą, kurį pasirašo</w:t>
      </w:r>
      <w:r w:rsidR="00836025" w:rsidRPr="004E3C3A">
        <w:rPr>
          <w:rFonts w:ascii="Times New Roman" w:hAnsi="Times New Roman" w:cs="Times New Roman"/>
          <w:sz w:val="24"/>
          <w:szCs w:val="24"/>
          <w:lang w:val="lt-LT"/>
        </w:rPr>
        <w:t xml:space="preserve"> žiuri</w:t>
      </w:r>
      <w:r w:rsidRPr="004E3C3A">
        <w:rPr>
          <w:rFonts w:ascii="Times New Roman" w:hAnsi="Times New Roman" w:cs="Times New Roman"/>
          <w:sz w:val="24"/>
          <w:szCs w:val="24"/>
          <w:lang w:val="lt-LT"/>
        </w:rPr>
        <w:t xml:space="preserve"> pirmininkas.</w:t>
      </w:r>
    </w:p>
    <w:p w14:paraId="12D6B7C1" w14:textId="5F79916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3.6.1. Šalių teikimu yra skiriami žiuri sekretoriai</w:t>
      </w:r>
      <w:r w:rsidR="00836025" w:rsidRPr="004E3C3A">
        <w:rPr>
          <w:rFonts w:ascii="Times New Roman" w:hAnsi="Times New Roman" w:cs="Times New Roman"/>
          <w:sz w:val="24"/>
          <w:szCs w:val="24"/>
          <w:lang w:val="lt-LT"/>
        </w:rPr>
        <w:t>.</w:t>
      </w:r>
      <w:r w:rsidRPr="004E3C3A">
        <w:rPr>
          <w:rFonts w:ascii="Times New Roman" w:hAnsi="Times New Roman" w:cs="Times New Roman"/>
          <w:sz w:val="24"/>
          <w:szCs w:val="24"/>
          <w:lang w:val="lt-LT"/>
        </w:rPr>
        <w:t xml:space="preserve"> </w:t>
      </w:r>
      <w:r w:rsidR="00836025" w:rsidRPr="004E3C3A">
        <w:rPr>
          <w:rFonts w:ascii="Times New Roman" w:hAnsi="Times New Roman" w:cs="Times New Roman"/>
          <w:sz w:val="24"/>
          <w:szCs w:val="24"/>
          <w:lang w:val="lt-LT"/>
        </w:rPr>
        <w:t xml:space="preserve">Jie </w:t>
      </w:r>
      <w:r w:rsidRPr="004E3C3A">
        <w:rPr>
          <w:rFonts w:ascii="Times New Roman" w:hAnsi="Times New Roman" w:cs="Times New Roman"/>
          <w:sz w:val="24"/>
          <w:szCs w:val="24"/>
          <w:lang w:val="lt-LT"/>
        </w:rPr>
        <w:t>nėra žiuri nariai.</w:t>
      </w:r>
    </w:p>
    <w:p w14:paraId="525435B6" w14:textId="5AD5DF96"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3.7. Žiuri apie priimtą sprendimą praneša nugalėtojui. Pirmininkaujanti Šalis organizuoja Apdovanojimo įteikimo ceremoniją.</w:t>
      </w:r>
    </w:p>
    <w:p w14:paraId="039D75B7" w14:textId="206A022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3.8. </w:t>
      </w:r>
      <w:r w:rsidR="00836025" w:rsidRPr="004E3C3A">
        <w:rPr>
          <w:rFonts w:ascii="Times New Roman" w:hAnsi="Times New Roman" w:cs="Times New Roman"/>
          <w:sz w:val="24"/>
          <w:szCs w:val="24"/>
          <w:lang w:val="lt-LT"/>
        </w:rPr>
        <w:t xml:space="preserve">Išskirtiniais atvejais žiuri </w:t>
      </w:r>
      <w:r w:rsidRPr="004E3C3A">
        <w:rPr>
          <w:rFonts w:ascii="Times New Roman" w:hAnsi="Times New Roman" w:cs="Times New Roman"/>
          <w:sz w:val="24"/>
          <w:szCs w:val="24"/>
          <w:lang w:val="lt-LT"/>
        </w:rPr>
        <w:t>gali nuspręsti neteikti Apdovanojimo.</w:t>
      </w:r>
    </w:p>
    <w:p w14:paraId="4AB9A4DA" w14:textId="55418F9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3.9. Prireikus žiuri gali parengti išsamesnes taisykles, </w:t>
      </w:r>
      <w:r w:rsidR="00743EED" w:rsidRPr="004E3C3A">
        <w:rPr>
          <w:rFonts w:ascii="Times New Roman" w:hAnsi="Times New Roman" w:cs="Times New Roman"/>
          <w:sz w:val="24"/>
          <w:szCs w:val="24"/>
          <w:lang w:val="lt-LT"/>
        </w:rPr>
        <w:t>ne</w:t>
      </w:r>
      <w:r w:rsidRPr="004E3C3A">
        <w:rPr>
          <w:rFonts w:ascii="Times New Roman" w:hAnsi="Times New Roman" w:cs="Times New Roman"/>
          <w:sz w:val="24"/>
          <w:szCs w:val="24"/>
          <w:lang w:val="lt-LT"/>
        </w:rPr>
        <w:t>prieštarau</w:t>
      </w:r>
      <w:r w:rsidR="00743EED" w:rsidRPr="004E3C3A">
        <w:rPr>
          <w:rFonts w:ascii="Times New Roman" w:hAnsi="Times New Roman" w:cs="Times New Roman"/>
          <w:sz w:val="24"/>
          <w:szCs w:val="24"/>
          <w:lang w:val="lt-LT"/>
        </w:rPr>
        <w:t>jančias</w:t>
      </w:r>
      <w:r w:rsidRPr="004E3C3A">
        <w:rPr>
          <w:rFonts w:ascii="Times New Roman" w:hAnsi="Times New Roman" w:cs="Times New Roman"/>
          <w:sz w:val="24"/>
          <w:szCs w:val="24"/>
          <w:lang w:val="lt-LT"/>
        </w:rPr>
        <w:t xml:space="preserve"> </w:t>
      </w:r>
      <w:r w:rsidR="00DE4EBB" w:rsidRPr="004E3C3A">
        <w:rPr>
          <w:rFonts w:ascii="Times New Roman" w:hAnsi="Times New Roman" w:cs="Times New Roman"/>
          <w:sz w:val="24"/>
          <w:szCs w:val="24"/>
          <w:lang w:val="lt-LT"/>
        </w:rPr>
        <w:t>susitarimui</w:t>
      </w:r>
      <w:r w:rsidRPr="004E3C3A">
        <w:rPr>
          <w:rFonts w:ascii="Times New Roman" w:hAnsi="Times New Roman" w:cs="Times New Roman"/>
          <w:sz w:val="24"/>
          <w:szCs w:val="24"/>
          <w:lang w:val="lt-LT"/>
        </w:rPr>
        <w:t>.</w:t>
      </w:r>
    </w:p>
    <w:p w14:paraId="4EF621F3" w14:textId="77777777" w:rsidR="008F78F8" w:rsidRPr="004E3C3A" w:rsidRDefault="008F78F8" w:rsidP="004E3C3A">
      <w:pPr>
        <w:jc w:val="both"/>
        <w:rPr>
          <w:rFonts w:ascii="Times New Roman" w:hAnsi="Times New Roman" w:cs="Times New Roman"/>
          <w:sz w:val="24"/>
          <w:szCs w:val="24"/>
          <w:lang w:val="lt-LT"/>
        </w:rPr>
      </w:pPr>
    </w:p>
    <w:p w14:paraId="5381508D" w14:textId="34A0D30C" w:rsidR="008F78F8" w:rsidRPr="0058794D" w:rsidRDefault="008F78F8"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Pakeitimai.</w:t>
      </w:r>
    </w:p>
    <w:p w14:paraId="495DF585" w14:textId="77777777" w:rsidR="0058794D" w:rsidRPr="0058794D" w:rsidRDefault="0058794D" w:rsidP="0058794D">
      <w:pPr>
        <w:pStyle w:val="ListParagraph"/>
        <w:jc w:val="both"/>
        <w:rPr>
          <w:rFonts w:ascii="Times New Roman" w:hAnsi="Times New Roman" w:cs="Times New Roman"/>
          <w:sz w:val="24"/>
          <w:szCs w:val="24"/>
          <w:lang w:val="lt-LT"/>
        </w:rPr>
      </w:pPr>
    </w:p>
    <w:p w14:paraId="22FC12EE" w14:textId="6C4CFFB3"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4.1. </w:t>
      </w:r>
      <w:r w:rsidR="00DE4EBB" w:rsidRPr="004E3C3A">
        <w:rPr>
          <w:rFonts w:ascii="Times New Roman" w:hAnsi="Times New Roman" w:cs="Times New Roman"/>
          <w:sz w:val="24"/>
          <w:szCs w:val="24"/>
          <w:lang w:val="lt-LT"/>
        </w:rPr>
        <w:t xml:space="preserve">Susitarimas </w:t>
      </w:r>
      <w:r w:rsidRPr="004E3C3A">
        <w:rPr>
          <w:rFonts w:ascii="Times New Roman" w:hAnsi="Times New Roman" w:cs="Times New Roman"/>
          <w:sz w:val="24"/>
          <w:szCs w:val="24"/>
          <w:lang w:val="lt-LT"/>
        </w:rPr>
        <w:t>gali būti keičiama</w:t>
      </w:r>
      <w:r w:rsidR="00DE4EBB" w:rsidRPr="004E3C3A">
        <w:rPr>
          <w:rFonts w:ascii="Times New Roman" w:hAnsi="Times New Roman" w:cs="Times New Roman"/>
          <w:sz w:val="24"/>
          <w:szCs w:val="24"/>
          <w:lang w:val="lt-LT"/>
        </w:rPr>
        <w:t>s</w:t>
      </w:r>
      <w:r w:rsidRPr="004E3C3A">
        <w:rPr>
          <w:rFonts w:ascii="Times New Roman" w:hAnsi="Times New Roman" w:cs="Times New Roman"/>
          <w:sz w:val="24"/>
          <w:szCs w:val="24"/>
          <w:lang w:val="lt-LT"/>
        </w:rPr>
        <w:t xml:space="preserve"> abipusiu rašytiniu Šalių susitarimu. Bet kokie tokie pakeitimai tampa šio </w:t>
      </w:r>
      <w:r w:rsidR="00D71DDD" w:rsidRPr="004E3C3A">
        <w:rPr>
          <w:rFonts w:ascii="Times New Roman" w:hAnsi="Times New Roman" w:cs="Times New Roman"/>
          <w:sz w:val="24"/>
          <w:szCs w:val="24"/>
          <w:lang w:val="lt-LT"/>
        </w:rPr>
        <w:t xml:space="preserve">susitarimo </w:t>
      </w:r>
      <w:r w:rsidRPr="004E3C3A">
        <w:rPr>
          <w:rFonts w:ascii="Times New Roman" w:hAnsi="Times New Roman" w:cs="Times New Roman"/>
          <w:sz w:val="24"/>
          <w:szCs w:val="24"/>
          <w:lang w:val="lt-LT"/>
        </w:rPr>
        <w:t>neatskiriama dalimi ir įsigalioja tą dieną, kurią Šalys susitaria ir praneša viena kitai.</w:t>
      </w:r>
    </w:p>
    <w:p w14:paraId="3B6F08E8" w14:textId="77777777" w:rsidR="008F78F8" w:rsidRPr="004E3C3A" w:rsidRDefault="008F78F8" w:rsidP="004E3C3A">
      <w:pPr>
        <w:jc w:val="both"/>
        <w:rPr>
          <w:rFonts w:ascii="Times New Roman" w:hAnsi="Times New Roman" w:cs="Times New Roman"/>
          <w:sz w:val="24"/>
          <w:szCs w:val="24"/>
          <w:lang w:val="lt-LT"/>
        </w:rPr>
      </w:pPr>
    </w:p>
    <w:p w14:paraId="2DB57AF5" w14:textId="646DA1B5" w:rsidR="008F78F8" w:rsidRPr="0058794D" w:rsidRDefault="008F78F8"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Baigiamosios nuostatos.</w:t>
      </w:r>
    </w:p>
    <w:p w14:paraId="1B17358A" w14:textId="77777777" w:rsidR="0058794D" w:rsidRPr="0058794D" w:rsidRDefault="0058794D" w:rsidP="0058794D">
      <w:pPr>
        <w:pStyle w:val="ListParagraph"/>
        <w:jc w:val="both"/>
        <w:rPr>
          <w:rFonts w:ascii="Times New Roman" w:hAnsi="Times New Roman" w:cs="Times New Roman"/>
          <w:sz w:val="24"/>
          <w:szCs w:val="24"/>
          <w:lang w:val="lt-LT"/>
        </w:rPr>
      </w:pPr>
    </w:p>
    <w:p w14:paraId="263AD834" w14:textId="65065D3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5.1. Šis </w:t>
      </w:r>
      <w:r w:rsidR="00AA0E18" w:rsidRPr="004E3C3A">
        <w:rPr>
          <w:rFonts w:ascii="Times New Roman" w:hAnsi="Times New Roman" w:cs="Times New Roman"/>
          <w:sz w:val="24"/>
          <w:szCs w:val="24"/>
          <w:lang w:val="lt-LT"/>
        </w:rPr>
        <w:t xml:space="preserve">susitarimas </w:t>
      </w:r>
      <w:r w:rsidRPr="004E3C3A">
        <w:rPr>
          <w:rFonts w:ascii="Times New Roman" w:hAnsi="Times New Roman" w:cs="Times New Roman"/>
          <w:sz w:val="24"/>
          <w:szCs w:val="24"/>
          <w:lang w:val="lt-LT"/>
        </w:rPr>
        <w:t xml:space="preserve">įsigalioja </w:t>
      </w:r>
      <w:r w:rsidR="003A33CA" w:rsidRPr="004E3C3A">
        <w:rPr>
          <w:rFonts w:ascii="Times New Roman" w:hAnsi="Times New Roman" w:cs="Times New Roman"/>
          <w:sz w:val="24"/>
          <w:szCs w:val="24"/>
          <w:lang w:val="lt-LT"/>
        </w:rPr>
        <w:t xml:space="preserve">jo </w:t>
      </w:r>
      <w:r w:rsidRPr="004E3C3A">
        <w:rPr>
          <w:rFonts w:ascii="Times New Roman" w:hAnsi="Times New Roman" w:cs="Times New Roman"/>
          <w:sz w:val="24"/>
          <w:szCs w:val="24"/>
          <w:lang w:val="lt-LT"/>
        </w:rPr>
        <w:t>pasirašymo dieną.</w:t>
      </w:r>
    </w:p>
    <w:p w14:paraId="3A851C81" w14:textId="55314C50"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5.2. </w:t>
      </w:r>
      <w:r w:rsidR="001A4393" w:rsidRPr="004E3C3A">
        <w:rPr>
          <w:rFonts w:ascii="Times New Roman" w:hAnsi="Times New Roman" w:cs="Times New Roman"/>
          <w:sz w:val="24"/>
          <w:szCs w:val="24"/>
          <w:lang w:val="lt-LT"/>
        </w:rPr>
        <w:t xml:space="preserve">Susitarimas </w:t>
      </w:r>
      <w:r w:rsidRPr="004E3C3A">
        <w:rPr>
          <w:rFonts w:ascii="Times New Roman" w:hAnsi="Times New Roman" w:cs="Times New Roman"/>
          <w:sz w:val="24"/>
          <w:szCs w:val="24"/>
          <w:lang w:val="lt-LT"/>
        </w:rPr>
        <w:t xml:space="preserve">galioja neribotą laiką. Bet kuri Šalis bet kuriuo metu gali nutraukti </w:t>
      </w:r>
      <w:r w:rsidR="001A4393" w:rsidRPr="004E3C3A">
        <w:rPr>
          <w:rFonts w:ascii="Times New Roman" w:hAnsi="Times New Roman" w:cs="Times New Roman"/>
          <w:sz w:val="24"/>
          <w:szCs w:val="24"/>
          <w:lang w:val="lt-LT"/>
        </w:rPr>
        <w:t>susitarimą</w:t>
      </w:r>
      <w:r w:rsidRPr="004E3C3A">
        <w:rPr>
          <w:rFonts w:ascii="Times New Roman" w:hAnsi="Times New Roman" w:cs="Times New Roman"/>
          <w:sz w:val="24"/>
          <w:szCs w:val="24"/>
          <w:lang w:val="lt-LT"/>
        </w:rPr>
        <w:t xml:space="preserve">, raštu </w:t>
      </w:r>
      <w:r w:rsidR="00E91C37" w:rsidRPr="004E3C3A">
        <w:rPr>
          <w:rFonts w:ascii="Times New Roman" w:hAnsi="Times New Roman" w:cs="Times New Roman"/>
          <w:sz w:val="24"/>
          <w:szCs w:val="24"/>
          <w:lang w:val="lt-LT"/>
        </w:rPr>
        <w:t xml:space="preserve">apie tai </w:t>
      </w:r>
      <w:r w:rsidRPr="004E3C3A">
        <w:rPr>
          <w:rFonts w:ascii="Times New Roman" w:hAnsi="Times New Roman" w:cs="Times New Roman"/>
          <w:sz w:val="24"/>
          <w:szCs w:val="24"/>
          <w:lang w:val="lt-LT"/>
        </w:rPr>
        <w:t xml:space="preserve">įspėjusi </w:t>
      </w:r>
      <w:r w:rsidR="009D26E8" w:rsidRPr="004E3C3A">
        <w:rPr>
          <w:rFonts w:ascii="Times New Roman" w:hAnsi="Times New Roman" w:cs="Times New Roman"/>
          <w:sz w:val="24"/>
          <w:szCs w:val="24"/>
          <w:lang w:val="lt-LT"/>
        </w:rPr>
        <w:t>kitą Šalį</w:t>
      </w:r>
      <w:r w:rsidRPr="004E3C3A">
        <w:rPr>
          <w:rFonts w:ascii="Times New Roman" w:hAnsi="Times New Roman" w:cs="Times New Roman"/>
          <w:sz w:val="24"/>
          <w:szCs w:val="24"/>
          <w:lang w:val="lt-LT"/>
        </w:rPr>
        <w:t xml:space="preserve"> likus </w:t>
      </w:r>
      <w:r w:rsidR="009D26E8" w:rsidRPr="004E3C3A">
        <w:rPr>
          <w:rFonts w:ascii="Times New Roman" w:hAnsi="Times New Roman" w:cs="Times New Roman"/>
          <w:sz w:val="24"/>
          <w:szCs w:val="24"/>
          <w:lang w:val="lt-LT"/>
        </w:rPr>
        <w:t xml:space="preserve">ne mažiau kaip </w:t>
      </w:r>
      <w:r w:rsidRPr="004E3C3A">
        <w:rPr>
          <w:rFonts w:ascii="Times New Roman" w:hAnsi="Times New Roman" w:cs="Times New Roman"/>
          <w:sz w:val="24"/>
          <w:szCs w:val="24"/>
          <w:lang w:val="lt-LT"/>
        </w:rPr>
        <w:t xml:space="preserve">3 (trims) mėnesiams iki bet kurių kalendorinių metų pabaigos. Po raštiško įspėjimo </w:t>
      </w:r>
      <w:r w:rsidR="00512247" w:rsidRPr="004E3C3A">
        <w:rPr>
          <w:rFonts w:ascii="Times New Roman" w:hAnsi="Times New Roman" w:cs="Times New Roman"/>
          <w:sz w:val="24"/>
          <w:szCs w:val="24"/>
          <w:lang w:val="lt-LT"/>
        </w:rPr>
        <w:t xml:space="preserve">susitarimas </w:t>
      </w:r>
      <w:r w:rsidRPr="004E3C3A">
        <w:rPr>
          <w:rFonts w:ascii="Times New Roman" w:hAnsi="Times New Roman" w:cs="Times New Roman"/>
          <w:sz w:val="24"/>
          <w:szCs w:val="24"/>
          <w:lang w:val="lt-LT"/>
        </w:rPr>
        <w:t>nutraukiamas nuo kitų kalendorinių metų sausio 1 dienos.</w:t>
      </w:r>
    </w:p>
    <w:p w14:paraId="231B7B23" w14:textId="77777777" w:rsidR="0058794D" w:rsidRDefault="0058794D" w:rsidP="004E3C3A">
      <w:pPr>
        <w:jc w:val="both"/>
        <w:rPr>
          <w:rFonts w:ascii="Times New Roman" w:hAnsi="Times New Roman" w:cs="Times New Roman"/>
          <w:sz w:val="24"/>
          <w:szCs w:val="24"/>
          <w:lang w:val="lt-LT"/>
        </w:rPr>
      </w:pPr>
    </w:p>
    <w:p w14:paraId="1FA363FF" w14:textId="0E0CFB90"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Tai patvirtindami, toliau nurodyti tinkamai įgalioti asmenys pasirašė šį</w:t>
      </w:r>
      <w:r w:rsidR="001A4393" w:rsidRPr="004E3C3A">
        <w:rPr>
          <w:rFonts w:ascii="Times New Roman" w:hAnsi="Times New Roman" w:cs="Times New Roman"/>
          <w:sz w:val="24"/>
          <w:szCs w:val="24"/>
          <w:lang w:val="lt-LT"/>
        </w:rPr>
        <w:t xml:space="preserve"> susitarimą</w:t>
      </w:r>
      <w:r w:rsidRPr="004E3C3A">
        <w:rPr>
          <w:rFonts w:ascii="Times New Roman" w:hAnsi="Times New Roman" w:cs="Times New Roman"/>
          <w:sz w:val="24"/>
          <w:szCs w:val="24"/>
          <w:lang w:val="lt-LT"/>
        </w:rPr>
        <w:t>.</w:t>
      </w:r>
    </w:p>
    <w:p w14:paraId="3BC1F122" w14:textId="77777777" w:rsidR="0058794D" w:rsidRDefault="0058794D" w:rsidP="004E3C3A">
      <w:pPr>
        <w:jc w:val="both"/>
        <w:rPr>
          <w:rFonts w:ascii="Times New Roman" w:hAnsi="Times New Roman" w:cs="Times New Roman"/>
          <w:sz w:val="24"/>
          <w:szCs w:val="24"/>
          <w:lang w:val="lt-LT"/>
        </w:rPr>
      </w:pPr>
    </w:p>
    <w:p w14:paraId="5A3FED06" w14:textId="704FAD8D"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Pasirašyta Trakuose 2018 m. sausio 11 d. dviem originaliais egzemplioriais anglų kalba. </w:t>
      </w:r>
    </w:p>
    <w:p w14:paraId="053F3AE3" w14:textId="77777777" w:rsidR="0058794D" w:rsidRDefault="0058794D" w:rsidP="004E3C3A">
      <w:pPr>
        <w:jc w:val="both"/>
        <w:rPr>
          <w:rFonts w:ascii="Times New Roman" w:hAnsi="Times New Roman" w:cs="Times New Roman"/>
          <w:sz w:val="24"/>
          <w:szCs w:val="24"/>
          <w:lang w:val="lt-LT"/>
        </w:rPr>
      </w:pPr>
    </w:p>
    <w:p w14:paraId="6174F2A4" w14:textId="1A4C8962"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Lietuvos užsienio reikalų ministras Linas Linkevičius</w:t>
      </w:r>
    </w:p>
    <w:p w14:paraId="5E8D7A42"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Latvijos užsienio reikalų ministras Edgaras Rinkevičius</w:t>
      </w:r>
    </w:p>
    <w:p w14:paraId="675048FD" w14:textId="77777777" w:rsidR="0058794D" w:rsidRDefault="0058794D" w:rsidP="004E3C3A">
      <w:pPr>
        <w:jc w:val="both"/>
        <w:rPr>
          <w:rFonts w:ascii="Times New Roman" w:hAnsi="Times New Roman" w:cs="Times New Roman"/>
          <w:sz w:val="24"/>
          <w:szCs w:val="24"/>
          <w:lang w:val="lt-LT"/>
        </w:rPr>
      </w:pPr>
    </w:p>
    <w:p w14:paraId="7EF79B21" w14:textId="77777777" w:rsidR="0058794D" w:rsidRDefault="0058794D" w:rsidP="004E3C3A">
      <w:pPr>
        <w:jc w:val="both"/>
        <w:rPr>
          <w:rFonts w:ascii="Times New Roman" w:hAnsi="Times New Roman" w:cs="Times New Roman"/>
          <w:sz w:val="24"/>
          <w:szCs w:val="24"/>
          <w:lang w:val="lt-LT"/>
        </w:rPr>
      </w:pPr>
    </w:p>
    <w:p w14:paraId="3E373CB8" w14:textId="77777777" w:rsidR="0058794D" w:rsidRDefault="0058794D" w:rsidP="004E3C3A">
      <w:pPr>
        <w:jc w:val="both"/>
        <w:rPr>
          <w:rFonts w:ascii="Times New Roman" w:hAnsi="Times New Roman" w:cs="Times New Roman"/>
          <w:sz w:val="24"/>
          <w:szCs w:val="24"/>
          <w:lang w:val="lt-LT"/>
        </w:rPr>
      </w:pPr>
    </w:p>
    <w:p w14:paraId="5D93E2BA" w14:textId="77777777" w:rsidR="0058794D" w:rsidRDefault="0058794D" w:rsidP="004E3C3A">
      <w:pPr>
        <w:jc w:val="both"/>
        <w:rPr>
          <w:rFonts w:ascii="Times New Roman" w:hAnsi="Times New Roman" w:cs="Times New Roman"/>
          <w:sz w:val="24"/>
          <w:szCs w:val="24"/>
          <w:lang w:val="lt-LT"/>
        </w:rPr>
      </w:pPr>
    </w:p>
    <w:p w14:paraId="4C8A4FD4" w14:textId="77777777" w:rsidR="0058794D" w:rsidRDefault="0058794D" w:rsidP="004E3C3A">
      <w:pPr>
        <w:jc w:val="both"/>
        <w:rPr>
          <w:rFonts w:ascii="Times New Roman" w:hAnsi="Times New Roman" w:cs="Times New Roman"/>
          <w:sz w:val="24"/>
          <w:szCs w:val="24"/>
          <w:lang w:val="lt-LT"/>
        </w:rPr>
      </w:pPr>
    </w:p>
    <w:p w14:paraId="4148FEA4" w14:textId="77777777" w:rsidR="0058794D" w:rsidRDefault="0058794D" w:rsidP="004E3C3A">
      <w:pPr>
        <w:jc w:val="both"/>
        <w:rPr>
          <w:rFonts w:ascii="Times New Roman" w:hAnsi="Times New Roman" w:cs="Times New Roman"/>
          <w:sz w:val="24"/>
          <w:szCs w:val="24"/>
          <w:lang w:val="lt-LT"/>
        </w:rPr>
      </w:pPr>
    </w:p>
    <w:p w14:paraId="2FEC4832" w14:textId="77777777" w:rsidR="0058794D" w:rsidRDefault="0058794D" w:rsidP="004E3C3A">
      <w:pPr>
        <w:jc w:val="both"/>
        <w:rPr>
          <w:rFonts w:ascii="Times New Roman" w:hAnsi="Times New Roman" w:cs="Times New Roman"/>
          <w:sz w:val="24"/>
          <w:szCs w:val="24"/>
          <w:lang w:val="lt-LT"/>
        </w:rPr>
      </w:pPr>
    </w:p>
    <w:p w14:paraId="74981967" w14:textId="285DC21B" w:rsidR="008F78F8" w:rsidRPr="004E3C3A" w:rsidRDefault="008F78F8" w:rsidP="004E3C3A">
      <w:pPr>
        <w:jc w:val="both"/>
        <w:rPr>
          <w:rFonts w:ascii="Times New Roman" w:hAnsi="Times New Roman" w:cs="Times New Roman"/>
          <w:sz w:val="24"/>
          <w:szCs w:val="24"/>
          <w:lang w:val="lt-LT"/>
        </w:rPr>
      </w:pPr>
      <w:bookmarkStart w:id="0" w:name="_GoBack"/>
      <w:bookmarkEnd w:id="0"/>
      <w:r w:rsidRPr="004E3C3A">
        <w:rPr>
          <w:rFonts w:ascii="Times New Roman" w:hAnsi="Times New Roman" w:cs="Times New Roman"/>
          <w:sz w:val="24"/>
          <w:szCs w:val="24"/>
          <w:lang w:val="lt-LT"/>
        </w:rPr>
        <w:t xml:space="preserve">1 priedas </w:t>
      </w:r>
    </w:p>
    <w:p w14:paraId="03F66DD9" w14:textId="77777777" w:rsidR="004E3C3A" w:rsidRPr="00930AB7" w:rsidRDefault="004E3C3A" w:rsidP="004E3C3A">
      <w:pPr>
        <w:pStyle w:val="NormalWeb"/>
        <w:spacing w:before="0" w:beforeAutospacing="0" w:after="0" w:afterAutospacing="0"/>
        <w:jc w:val="center"/>
        <w:rPr>
          <w:i/>
        </w:rPr>
      </w:pPr>
      <w:r w:rsidRPr="00930AB7">
        <w:rPr>
          <w:i/>
        </w:rPr>
        <w:t xml:space="preserve">Application form to nominate a candidate for </w:t>
      </w:r>
    </w:p>
    <w:p w14:paraId="1FE0D176" w14:textId="77777777" w:rsidR="004E3C3A" w:rsidRPr="00930AB7" w:rsidRDefault="004E3C3A" w:rsidP="004E3C3A">
      <w:pPr>
        <w:pStyle w:val="NormalWeb"/>
        <w:spacing w:before="0" w:beforeAutospacing="0" w:after="0" w:afterAutospacing="0"/>
        <w:jc w:val="center"/>
        <w:rPr>
          <w:i/>
        </w:rPr>
      </w:pPr>
      <w:r w:rsidRPr="00930AB7">
        <w:rPr>
          <w:i/>
        </w:rPr>
        <w:t xml:space="preserve">the Balts’ Award by the Ministry of Foreign Affairs of Lithuania and </w:t>
      </w:r>
    </w:p>
    <w:p w14:paraId="0ED0551E" w14:textId="77777777" w:rsidR="004E3C3A" w:rsidRPr="00930AB7" w:rsidRDefault="004E3C3A" w:rsidP="004E3C3A">
      <w:pPr>
        <w:pStyle w:val="NormalWeb"/>
        <w:spacing w:before="0" w:beforeAutospacing="0" w:after="0" w:afterAutospacing="0"/>
        <w:jc w:val="center"/>
        <w:rPr>
          <w:i/>
        </w:rPr>
      </w:pPr>
      <w:r w:rsidRPr="00930AB7">
        <w:rPr>
          <w:i/>
        </w:rPr>
        <w:t>the Ministry of Foreign Affairs of Latvia</w:t>
      </w:r>
    </w:p>
    <w:p w14:paraId="695E0AAE" w14:textId="77777777" w:rsidR="004E3C3A" w:rsidRPr="00930AB7" w:rsidRDefault="004E3C3A" w:rsidP="004E3C3A">
      <w:pPr>
        <w:pStyle w:val="NormalWeb"/>
        <w:spacing w:before="0" w:beforeAutospacing="0" w:after="0" w:afterAutospacing="0"/>
        <w:jc w:val="both"/>
        <w:rPr>
          <w:rStyle w:val="Strong"/>
          <w:i/>
        </w:rPr>
      </w:pPr>
    </w:p>
    <w:p w14:paraId="57CCAA8C" w14:textId="77777777" w:rsidR="004E3C3A" w:rsidRPr="00930AB7" w:rsidRDefault="004E3C3A" w:rsidP="004E3C3A">
      <w:pPr>
        <w:pStyle w:val="Heading1"/>
        <w:jc w:val="both"/>
        <w:rPr>
          <w:b w:val="0"/>
          <w:lang w:val="en-GB"/>
        </w:rPr>
      </w:pPr>
      <w:r w:rsidRPr="00930AB7">
        <w:rPr>
          <w:b w:val="0"/>
          <w:lang w:val="en-GB"/>
        </w:rPr>
        <w:t>Information about the Nominee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E3C3A" w:rsidRPr="00930AB7" w14:paraId="1B0C2946" w14:textId="77777777" w:rsidTr="00D45CDD">
        <w:tc>
          <w:tcPr>
            <w:tcW w:w="8820" w:type="dxa"/>
          </w:tcPr>
          <w:p w14:paraId="61B7A7EE" w14:textId="77777777" w:rsidR="004E3C3A" w:rsidRPr="00930AB7" w:rsidRDefault="004E3C3A" w:rsidP="00D45CDD">
            <w:pPr>
              <w:jc w:val="both"/>
            </w:pPr>
            <w:r w:rsidRPr="00930AB7">
              <w:t>Name, surname (in case of a legal body – name of the organisation, name and surname of the contact person), contact details (address, telephone number, e-mail address)</w:t>
            </w:r>
          </w:p>
          <w:p w14:paraId="5DB244F4" w14:textId="77777777" w:rsidR="004E3C3A" w:rsidRPr="00930AB7" w:rsidRDefault="004E3C3A" w:rsidP="00D45CDD">
            <w:pPr>
              <w:jc w:val="both"/>
            </w:pPr>
          </w:p>
        </w:tc>
      </w:tr>
    </w:tbl>
    <w:p w14:paraId="3C9813BC" w14:textId="77777777" w:rsidR="004E3C3A" w:rsidRPr="00930AB7" w:rsidRDefault="004E3C3A" w:rsidP="004E3C3A">
      <w:pPr>
        <w:jc w:val="both"/>
      </w:pPr>
    </w:p>
    <w:p w14:paraId="3139DAB4" w14:textId="77777777" w:rsidR="004E3C3A" w:rsidRPr="00930AB7" w:rsidRDefault="004E3C3A" w:rsidP="004E3C3A">
      <w:pPr>
        <w:pStyle w:val="Heading1"/>
        <w:jc w:val="both"/>
        <w:rPr>
          <w:b w:val="0"/>
          <w:bCs w:val="0"/>
          <w:lang w:val="en-GB"/>
        </w:rPr>
      </w:pPr>
      <w:r w:rsidRPr="00930AB7">
        <w:rPr>
          <w:b w:val="0"/>
          <w:lang w:val="en-GB"/>
        </w:rPr>
        <w:t xml:space="preserve">Information about the contribution of the Nominee </w:t>
      </w:r>
      <w:r w:rsidRPr="00930AB7">
        <w:rPr>
          <w:b w:val="0"/>
          <w:bCs w:val="0"/>
          <w:lang w:val="en-GB"/>
        </w:rPr>
        <w:t>(short 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E3C3A" w:rsidRPr="00930AB7" w14:paraId="3E590880" w14:textId="77777777" w:rsidTr="00D45CDD">
        <w:tc>
          <w:tcPr>
            <w:tcW w:w="8820" w:type="dxa"/>
          </w:tcPr>
          <w:p w14:paraId="13880934" w14:textId="77777777" w:rsidR="004E3C3A" w:rsidRPr="00930AB7" w:rsidRDefault="004E3C3A" w:rsidP="00D45CDD">
            <w:pPr>
              <w:jc w:val="both"/>
            </w:pPr>
          </w:p>
          <w:p w14:paraId="64D5D340" w14:textId="77777777" w:rsidR="004E3C3A" w:rsidRPr="00930AB7" w:rsidRDefault="004E3C3A" w:rsidP="00D45CDD">
            <w:pPr>
              <w:jc w:val="both"/>
            </w:pPr>
          </w:p>
          <w:p w14:paraId="7A162366" w14:textId="77777777" w:rsidR="004E3C3A" w:rsidRPr="00930AB7" w:rsidRDefault="004E3C3A" w:rsidP="00D45CDD">
            <w:pPr>
              <w:jc w:val="both"/>
            </w:pPr>
          </w:p>
        </w:tc>
      </w:tr>
    </w:tbl>
    <w:p w14:paraId="78A7E77F" w14:textId="77777777" w:rsidR="004E3C3A" w:rsidRPr="00930AB7" w:rsidRDefault="004E3C3A" w:rsidP="004E3C3A">
      <w:pPr>
        <w:jc w:val="both"/>
      </w:pPr>
    </w:p>
    <w:p w14:paraId="5C68DA89" w14:textId="77777777" w:rsidR="004E3C3A" w:rsidRPr="00930AB7" w:rsidRDefault="004E3C3A" w:rsidP="004E3C3A">
      <w:pPr>
        <w:pStyle w:val="Heading1"/>
        <w:jc w:val="both"/>
        <w:rPr>
          <w:b w:val="0"/>
          <w:bCs w:val="0"/>
          <w:lang w:val="en-GB"/>
        </w:rPr>
      </w:pPr>
      <w:r w:rsidRPr="00930AB7">
        <w:rPr>
          <w:b w:val="0"/>
          <w:lang w:val="en-GB"/>
        </w:rPr>
        <w:t>Information about the work of the Nominee being considered for the Award</w:t>
      </w:r>
      <w:r w:rsidRPr="00930AB7">
        <w:rPr>
          <w:b w:val="0"/>
          <w:bCs w:val="0"/>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E3C3A" w:rsidRPr="00930AB7" w14:paraId="78548296" w14:textId="77777777" w:rsidTr="00D45CDD">
        <w:tc>
          <w:tcPr>
            <w:tcW w:w="8820" w:type="dxa"/>
          </w:tcPr>
          <w:p w14:paraId="3D94AD16" w14:textId="77777777" w:rsidR="004E3C3A" w:rsidRPr="00930AB7" w:rsidRDefault="004E3C3A" w:rsidP="00D45CDD">
            <w:pPr>
              <w:jc w:val="both"/>
            </w:pPr>
          </w:p>
          <w:p w14:paraId="0BC0ED60" w14:textId="77777777" w:rsidR="004E3C3A" w:rsidRPr="00930AB7" w:rsidRDefault="004E3C3A" w:rsidP="00D45CDD">
            <w:pPr>
              <w:jc w:val="both"/>
            </w:pPr>
          </w:p>
          <w:p w14:paraId="035F4130" w14:textId="77777777" w:rsidR="004E3C3A" w:rsidRPr="00930AB7" w:rsidRDefault="004E3C3A" w:rsidP="00D45CDD">
            <w:pPr>
              <w:jc w:val="both"/>
            </w:pPr>
          </w:p>
        </w:tc>
      </w:tr>
    </w:tbl>
    <w:p w14:paraId="5D229E84" w14:textId="77777777" w:rsidR="004E3C3A" w:rsidRPr="00930AB7" w:rsidRDefault="004E3C3A" w:rsidP="004E3C3A">
      <w:pPr>
        <w:jc w:val="both"/>
      </w:pPr>
    </w:p>
    <w:p w14:paraId="142808B2" w14:textId="77777777" w:rsidR="004E3C3A" w:rsidRPr="00930AB7" w:rsidRDefault="004E3C3A" w:rsidP="004E3C3A">
      <w:pPr>
        <w:jc w:val="both"/>
      </w:pPr>
      <w:r w:rsidRPr="00930AB7">
        <w:rPr>
          <w:bCs/>
        </w:rPr>
        <w:t>Information about the Submitter</w:t>
      </w:r>
      <w:r w:rsidRPr="00930AB7">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E3C3A" w:rsidRPr="00930AB7" w14:paraId="18F0BD00" w14:textId="77777777" w:rsidTr="00D45CDD">
        <w:tc>
          <w:tcPr>
            <w:tcW w:w="8820" w:type="dxa"/>
          </w:tcPr>
          <w:p w14:paraId="5EE246DD" w14:textId="77777777" w:rsidR="004E3C3A" w:rsidRPr="00930AB7" w:rsidRDefault="004E3C3A" w:rsidP="00D45CDD">
            <w:pPr>
              <w:jc w:val="both"/>
            </w:pPr>
            <w:r w:rsidRPr="00930AB7">
              <w:t>(Name, surname (in case of a legal body – name of the organisation, name and surname of the contact person), contact details (address, telephone number, e-mail address)</w:t>
            </w:r>
          </w:p>
          <w:p w14:paraId="29C580F3" w14:textId="77777777" w:rsidR="004E3C3A" w:rsidRPr="00930AB7" w:rsidRDefault="004E3C3A" w:rsidP="00D45CDD">
            <w:pPr>
              <w:jc w:val="both"/>
            </w:pPr>
          </w:p>
        </w:tc>
      </w:tr>
    </w:tbl>
    <w:p w14:paraId="668F70DB" w14:textId="77777777" w:rsidR="004E3C3A" w:rsidRPr="00930AB7" w:rsidRDefault="004E3C3A" w:rsidP="004E3C3A">
      <w:pPr>
        <w:pStyle w:val="NormalWeb"/>
        <w:spacing w:before="0" w:beforeAutospacing="0" w:after="0" w:afterAutospacing="0"/>
      </w:pPr>
    </w:p>
    <w:p w14:paraId="27E962D1" w14:textId="77777777" w:rsidR="004E3C3A" w:rsidRPr="00930AB7" w:rsidRDefault="004E3C3A" w:rsidP="004E3C3A">
      <w:pPr>
        <w:pStyle w:val="NormalWeb"/>
        <w:spacing w:before="0" w:beforeAutospacing="0" w:after="0" w:afterAutospacing="0"/>
      </w:pPr>
    </w:p>
    <w:p w14:paraId="3F80BCEC" w14:textId="77777777" w:rsidR="004E3C3A" w:rsidRPr="00930AB7" w:rsidRDefault="004E3C3A" w:rsidP="004E3C3A">
      <w:pPr>
        <w:pStyle w:val="NormalWeb"/>
        <w:spacing w:before="0" w:beforeAutospacing="0" w:after="0" w:afterAutospacing="0"/>
      </w:pPr>
      <w:r w:rsidRPr="00930AB7">
        <w:t>Signature (Stamp)</w:t>
      </w:r>
    </w:p>
    <w:p w14:paraId="48DC9123" w14:textId="77777777" w:rsidR="004E3C3A" w:rsidRPr="00930AB7" w:rsidRDefault="004E3C3A" w:rsidP="004E3C3A">
      <w:pPr>
        <w:pStyle w:val="NormalWeb"/>
        <w:spacing w:before="0" w:beforeAutospacing="0" w:after="0" w:afterAutospacing="0"/>
      </w:pPr>
      <w:r w:rsidRPr="00930AB7">
        <w:t>Date</w:t>
      </w:r>
    </w:p>
    <w:p w14:paraId="1FA5B6BB" w14:textId="77777777" w:rsidR="004E3C3A" w:rsidRDefault="004E3C3A" w:rsidP="004E3C3A">
      <w:pPr>
        <w:jc w:val="both"/>
        <w:rPr>
          <w:rFonts w:ascii="Times New Roman" w:hAnsi="Times New Roman" w:cs="Times New Roman"/>
          <w:sz w:val="24"/>
          <w:szCs w:val="24"/>
          <w:lang w:val="lt-LT"/>
        </w:rPr>
      </w:pPr>
    </w:p>
    <w:sectPr w:rsidR="004E3C3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3B9E" w14:textId="77777777" w:rsidR="004556EA" w:rsidRDefault="004556EA" w:rsidP="0089673E">
      <w:r>
        <w:separator/>
      </w:r>
    </w:p>
  </w:endnote>
  <w:endnote w:type="continuationSeparator" w:id="0">
    <w:p w14:paraId="46A11376" w14:textId="77777777" w:rsidR="004556EA" w:rsidRDefault="004556EA" w:rsidP="0089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0337B" w14:textId="77777777" w:rsidR="004556EA" w:rsidRDefault="004556EA" w:rsidP="0089673E">
      <w:r>
        <w:separator/>
      </w:r>
    </w:p>
  </w:footnote>
  <w:footnote w:type="continuationSeparator" w:id="0">
    <w:p w14:paraId="27296C3C" w14:textId="77777777" w:rsidR="004556EA" w:rsidRDefault="004556EA" w:rsidP="0089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5570D"/>
    <w:multiLevelType w:val="hybridMultilevel"/>
    <w:tmpl w:val="0CC4F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F8"/>
    <w:rsid w:val="0003336B"/>
    <w:rsid w:val="000E3580"/>
    <w:rsid w:val="001079B9"/>
    <w:rsid w:val="0011482D"/>
    <w:rsid w:val="00131E39"/>
    <w:rsid w:val="001A4393"/>
    <w:rsid w:val="001D1E5A"/>
    <w:rsid w:val="001D25A6"/>
    <w:rsid w:val="0020580E"/>
    <w:rsid w:val="00265061"/>
    <w:rsid w:val="002C4E42"/>
    <w:rsid w:val="002D2E84"/>
    <w:rsid w:val="002F7D80"/>
    <w:rsid w:val="0031784E"/>
    <w:rsid w:val="003A33CA"/>
    <w:rsid w:val="003B6A27"/>
    <w:rsid w:val="0042254C"/>
    <w:rsid w:val="004556EA"/>
    <w:rsid w:val="004C085C"/>
    <w:rsid w:val="004C0D71"/>
    <w:rsid w:val="004E3C3A"/>
    <w:rsid w:val="004F105C"/>
    <w:rsid w:val="00512247"/>
    <w:rsid w:val="00544B70"/>
    <w:rsid w:val="00544D13"/>
    <w:rsid w:val="0055655C"/>
    <w:rsid w:val="0058794D"/>
    <w:rsid w:val="005A17EF"/>
    <w:rsid w:val="005E2C3B"/>
    <w:rsid w:val="005F264E"/>
    <w:rsid w:val="005F6AAA"/>
    <w:rsid w:val="00611AE3"/>
    <w:rsid w:val="006A646D"/>
    <w:rsid w:val="00703245"/>
    <w:rsid w:val="00743EED"/>
    <w:rsid w:val="00784CBA"/>
    <w:rsid w:val="008272B2"/>
    <w:rsid w:val="00836025"/>
    <w:rsid w:val="0089673E"/>
    <w:rsid w:val="00896AE8"/>
    <w:rsid w:val="008C0930"/>
    <w:rsid w:val="008F78F8"/>
    <w:rsid w:val="00955507"/>
    <w:rsid w:val="009D26E8"/>
    <w:rsid w:val="00A2025E"/>
    <w:rsid w:val="00AA0E18"/>
    <w:rsid w:val="00B55336"/>
    <w:rsid w:val="00BF586A"/>
    <w:rsid w:val="00C82C4C"/>
    <w:rsid w:val="00C8485F"/>
    <w:rsid w:val="00CD72D4"/>
    <w:rsid w:val="00CE6C5F"/>
    <w:rsid w:val="00D20784"/>
    <w:rsid w:val="00D250B9"/>
    <w:rsid w:val="00D71DDD"/>
    <w:rsid w:val="00DB3732"/>
    <w:rsid w:val="00DE4EBB"/>
    <w:rsid w:val="00E03904"/>
    <w:rsid w:val="00E46A12"/>
    <w:rsid w:val="00E91C37"/>
    <w:rsid w:val="00E97C06"/>
    <w:rsid w:val="00EA3843"/>
    <w:rsid w:val="00EB2692"/>
    <w:rsid w:val="00F019DA"/>
    <w:rsid w:val="00FA076C"/>
    <w:rsid w:val="00FB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93AC"/>
  <w15:chartTrackingRefBased/>
  <w15:docId w15:val="{A855E9D4-0113-41E3-8C60-359E2B89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8F8"/>
    <w:pPr>
      <w:spacing w:after="0" w:line="240" w:lineRule="auto"/>
    </w:pPr>
    <w:rPr>
      <w:rFonts w:ascii="Calibri" w:hAnsi="Calibri" w:cs="Calibri"/>
    </w:rPr>
  </w:style>
  <w:style w:type="paragraph" w:styleId="Heading1">
    <w:name w:val="heading 1"/>
    <w:basedOn w:val="Normal"/>
    <w:next w:val="Normal"/>
    <w:link w:val="Heading1Char"/>
    <w:qFormat/>
    <w:rsid w:val="004E3C3A"/>
    <w:pPr>
      <w:keepNext/>
      <w:jc w:val="center"/>
      <w:outlineLvl w:val="0"/>
    </w:pPr>
    <w:rPr>
      <w:rFonts w:ascii="Times New Roman" w:eastAsia="Times New Roman" w:hAnsi="Times New Roman" w:cs="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254C"/>
    <w:rPr>
      <w:sz w:val="16"/>
      <w:szCs w:val="16"/>
    </w:rPr>
  </w:style>
  <w:style w:type="paragraph" w:styleId="CommentText">
    <w:name w:val="annotation text"/>
    <w:basedOn w:val="Normal"/>
    <w:link w:val="CommentTextChar"/>
    <w:uiPriority w:val="99"/>
    <w:semiHidden/>
    <w:unhideWhenUsed/>
    <w:rsid w:val="0042254C"/>
    <w:rPr>
      <w:sz w:val="20"/>
      <w:szCs w:val="20"/>
    </w:rPr>
  </w:style>
  <w:style w:type="character" w:customStyle="1" w:styleId="CommentTextChar">
    <w:name w:val="Comment Text Char"/>
    <w:basedOn w:val="DefaultParagraphFont"/>
    <w:link w:val="CommentText"/>
    <w:uiPriority w:val="99"/>
    <w:semiHidden/>
    <w:rsid w:val="0042254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2254C"/>
    <w:rPr>
      <w:b/>
      <w:bCs/>
    </w:rPr>
  </w:style>
  <w:style w:type="character" w:customStyle="1" w:styleId="CommentSubjectChar">
    <w:name w:val="Comment Subject Char"/>
    <w:basedOn w:val="CommentTextChar"/>
    <w:link w:val="CommentSubject"/>
    <w:uiPriority w:val="99"/>
    <w:semiHidden/>
    <w:rsid w:val="0042254C"/>
    <w:rPr>
      <w:rFonts w:ascii="Calibri" w:hAnsi="Calibri" w:cs="Calibri"/>
      <w:b/>
      <w:bCs/>
      <w:sz w:val="20"/>
      <w:szCs w:val="20"/>
    </w:rPr>
  </w:style>
  <w:style w:type="paragraph" w:styleId="BalloonText">
    <w:name w:val="Balloon Text"/>
    <w:basedOn w:val="Normal"/>
    <w:link w:val="BalloonTextChar"/>
    <w:uiPriority w:val="99"/>
    <w:semiHidden/>
    <w:unhideWhenUsed/>
    <w:rsid w:val="00422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54C"/>
    <w:rPr>
      <w:rFonts w:ascii="Segoe UI" w:hAnsi="Segoe UI" w:cs="Segoe UI"/>
      <w:sz w:val="18"/>
      <w:szCs w:val="18"/>
    </w:rPr>
  </w:style>
  <w:style w:type="paragraph" w:styleId="Header">
    <w:name w:val="header"/>
    <w:basedOn w:val="Normal"/>
    <w:link w:val="HeaderChar"/>
    <w:uiPriority w:val="99"/>
    <w:unhideWhenUsed/>
    <w:rsid w:val="0089673E"/>
    <w:pPr>
      <w:tabs>
        <w:tab w:val="center" w:pos="4819"/>
        <w:tab w:val="right" w:pos="9638"/>
      </w:tabs>
    </w:pPr>
  </w:style>
  <w:style w:type="character" w:customStyle="1" w:styleId="HeaderChar">
    <w:name w:val="Header Char"/>
    <w:basedOn w:val="DefaultParagraphFont"/>
    <w:link w:val="Header"/>
    <w:uiPriority w:val="99"/>
    <w:rsid w:val="0089673E"/>
    <w:rPr>
      <w:rFonts w:ascii="Calibri" w:hAnsi="Calibri" w:cs="Calibri"/>
    </w:rPr>
  </w:style>
  <w:style w:type="paragraph" w:styleId="Footer">
    <w:name w:val="footer"/>
    <w:basedOn w:val="Normal"/>
    <w:link w:val="FooterChar"/>
    <w:uiPriority w:val="99"/>
    <w:unhideWhenUsed/>
    <w:rsid w:val="0089673E"/>
    <w:pPr>
      <w:tabs>
        <w:tab w:val="center" w:pos="4819"/>
        <w:tab w:val="right" w:pos="9638"/>
      </w:tabs>
    </w:pPr>
  </w:style>
  <w:style w:type="character" w:customStyle="1" w:styleId="FooterChar">
    <w:name w:val="Footer Char"/>
    <w:basedOn w:val="DefaultParagraphFont"/>
    <w:link w:val="Footer"/>
    <w:uiPriority w:val="99"/>
    <w:rsid w:val="0089673E"/>
    <w:rPr>
      <w:rFonts w:ascii="Calibri" w:hAnsi="Calibri" w:cs="Calibri"/>
    </w:rPr>
  </w:style>
  <w:style w:type="character" w:customStyle="1" w:styleId="Heading1Char">
    <w:name w:val="Heading 1 Char"/>
    <w:basedOn w:val="DefaultParagraphFont"/>
    <w:link w:val="Heading1"/>
    <w:rsid w:val="004E3C3A"/>
    <w:rPr>
      <w:rFonts w:ascii="Times New Roman" w:eastAsia="Times New Roman" w:hAnsi="Times New Roman" w:cs="Times New Roman"/>
      <w:b/>
      <w:bCs/>
      <w:sz w:val="24"/>
      <w:szCs w:val="24"/>
      <w:lang w:val="lv-LV"/>
    </w:rPr>
  </w:style>
  <w:style w:type="paragraph" w:styleId="NormalWeb">
    <w:name w:val="Normal (Web)"/>
    <w:basedOn w:val="Normal"/>
    <w:rsid w:val="004E3C3A"/>
    <w:pPr>
      <w:spacing w:before="100" w:beforeAutospacing="1" w:after="100" w:afterAutospacing="1"/>
    </w:pPr>
    <w:rPr>
      <w:rFonts w:ascii="Times New Roman" w:eastAsia="Times New Roman" w:hAnsi="Times New Roman" w:cs="Times New Roman"/>
      <w:sz w:val="24"/>
      <w:szCs w:val="24"/>
      <w:lang w:val="en-GB"/>
    </w:rPr>
  </w:style>
  <w:style w:type="character" w:styleId="Strong">
    <w:name w:val="Strong"/>
    <w:basedOn w:val="DefaultParagraphFont"/>
    <w:qFormat/>
    <w:rsid w:val="004E3C3A"/>
    <w:rPr>
      <w:b/>
      <w:bCs/>
    </w:rPr>
  </w:style>
  <w:style w:type="paragraph" w:styleId="ListParagraph">
    <w:name w:val="List Paragraph"/>
    <w:basedOn w:val="Normal"/>
    <w:uiPriority w:val="34"/>
    <w:qFormat/>
    <w:rsid w:val="00587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8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3814</Words>
  <Characters>2174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KAMINSKIENĖ</dc:creator>
  <cp:keywords/>
  <dc:description/>
  <cp:lastModifiedBy>Saulius BUTKUS</cp:lastModifiedBy>
  <cp:revision>3</cp:revision>
  <cp:lastPrinted>2018-04-11T05:57:00Z</cp:lastPrinted>
  <dcterms:created xsi:type="dcterms:W3CDTF">2018-04-11T11:48:00Z</dcterms:created>
  <dcterms:modified xsi:type="dcterms:W3CDTF">2018-04-11T11:50:00Z</dcterms:modified>
</cp:coreProperties>
</file>