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6A91" w14:textId="77777777" w:rsidR="001C37BA" w:rsidRDefault="00944F58" w:rsidP="00944F58">
      <w:pPr>
        <w:tabs>
          <w:tab w:val="center" w:pos="4819"/>
          <w:tab w:val="right" w:pos="9638"/>
        </w:tabs>
        <w:ind w:firstLine="5387"/>
        <w:rPr>
          <w:szCs w:val="24"/>
        </w:rPr>
      </w:pPr>
      <w:r>
        <w:rPr>
          <w:szCs w:val="24"/>
        </w:rPr>
        <w:t xml:space="preserve">Konkurso į Lietuvos Respublikos </w:t>
      </w:r>
    </w:p>
    <w:p w14:paraId="481B0F52" w14:textId="77777777" w:rsidR="001C37BA" w:rsidRDefault="00944F58" w:rsidP="00944F58">
      <w:pPr>
        <w:ind w:firstLine="5387"/>
        <w:rPr>
          <w:szCs w:val="24"/>
        </w:rPr>
      </w:pPr>
      <w:r>
        <w:rPr>
          <w:szCs w:val="24"/>
        </w:rPr>
        <w:t>diplomatinę tarnybą organizavimo</w:t>
      </w:r>
    </w:p>
    <w:p w14:paraId="5127A40A" w14:textId="77777777" w:rsidR="001C37BA" w:rsidRDefault="00944F58" w:rsidP="00944F58">
      <w:pPr>
        <w:ind w:firstLine="5387"/>
        <w:rPr>
          <w:szCs w:val="24"/>
        </w:rPr>
      </w:pPr>
      <w:r>
        <w:rPr>
          <w:szCs w:val="24"/>
        </w:rPr>
        <w:t xml:space="preserve">tvarkos aprašo </w:t>
      </w:r>
    </w:p>
    <w:p w14:paraId="78CCF902" w14:textId="77777777" w:rsidR="001C37BA" w:rsidRDefault="00944F58" w:rsidP="00944F58">
      <w:pPr>
        <w:ind w:firstLine="5387"/>
        <w:rPr>
          <w:szCs w:val="24"/>
        </w:rPr>
      </w:pPr>
      <w:r>
        <w:rPr>
          <w:szCs w:val="24"/>
        </w:rPr>
        <w:t>2 priedas</w:t>
      </w:r>
    </w:p>
    <w:p w14:paraId="6A79B8B6" w14:textId="77777777" w:rsidR="001C37BA" w:rsidRDefault="001C37BA">
      <w:pPr>
        <w:ind w:firstLine="5220"/>
        <w:rPr>
          <w:szCs w:val="24"/>
        </w:rPr>
      </w:pPr>
    </w:p>
    <w:p w14:paraId="5AB0090A" w14:textId="77777777" w:rsidR="001C37BA" w:rsidRDefault="00944F58">
      <w:pPr>
        <w:jc w:val="center"/>
        <w:rPr>
          <w:b/>
          <w:szCs w:val="24"/>
          <w:lang w:eastAsia="lt-LT"/>
        </w:rPr>
      </w:pPr>
      <w:r>
        <w:rPr>
          <w:b/>
          <w:szCs w:val="24"/>
          <w:lang w:eastAsia="lt-LT"/>
        </w:rPr>
        <w:t>(Prašymo leisti dalyvauti konkurse į Lietuvos Respublikos diplomatinę tarnybą forma)</w:t>
      </w:r>
    </w:p>
    <w:p w14:paraId="2E57A631" w14:textId="77777777" w:rsidR="001C37BA" w:rsidRDefault="001C37BA">
      <w:pPr>
        <w:jc w:val="center"/>
        <w:rPr>
          <w:b/>
          <w:szCs w:val="24"/>
          <w:lang w:eastAsia="lt-LT"/>
        </w:rPr>
      </w:pPr>
    </w:p>
    <w:p w14:paraId="738F6C4E" w14:textId="77777777" w:rsidR="001C37BA" w:rsidRDefault="001C37BA">
      <w:pPr>
        <w:jc w:val="center"/>
        <w:rPr>
          <w:b/>
          <w:szCs w:val="24"/>
          <w:lang w:eastAsia="lt-LT"/>
        </w:rPr>
      </w:pPr>
    </w:p>
    <w:p w14:paraId="603AE99D" w14:textId="77777777" w:rsidR="001C37BA" w:rsidRDefault="00944F58">
      <w:pPr>
        <w:jc w:val="center"/>
        <w:rPr>
          <w:b/>
          <w:szCs w:val="24"/>
          <w:lang w:eastAsia="lt-LT"/>
        </w:rPr>
      </w:pPr>
      <w:r>
        <w:rPr>
          <w:b/>
          <w:szCs w:val="24"/>
          <w:lang w:eastAsia="lt-LT"/>
        </w:rPr>
        <w:t>VARDAS, PAVARDĖ,</w:t>
      </w:r>
    </w:p>
    <w:p w14:paraId="4F2120D9" w14:textId="77777777" w:rsidR="001C37BA" w:rsidRDefault="00944F58">
      <w:pPr>
        <w:jc w:val="center"/>
        <w:rPr>
          <w:b/>
          <w:szCs w:val="24"/>
          <w:lang w:eastAsia="lt-LT"/>
        </w:rPr>
      </w:pPr>
      <w:r>
        <w:rPr>
          <w:b/>
          <w:szCs w:val="24"/>
          <w:lang w:eastAsia="lt-LT"/>
        </w:rPr>
        <w:t>GYVENAMOJI VIETA, TEL., EL. PAŠTO ADRESAS</w:t>
      </w:r>
    </w:p>
    <w:p w14:paraId="44F6057D" w14:textId="77777777" w:rsidR="001C37BA" w:rsidRDefault="001C37BA">
      <w:pPr>
        <w:jc w:val="center"/>
        <w:rPr>
          <w:b/>
          <w:szCs w:val="24"/>
          <w:lang w:eastAsia="lt-LT"/>
        </w:rPr>
      </w:pPr>
    </w:p>
    <w:p w14:paraId="2D3D7264" w14:textId="77777777" w:rsidR="001C37BA" w:rsidRDefault="00944F58">
      <w:pPr>
        <w:rPr>
          <w:szCs w:val="24"/>
          <w:lang w:eastAsia="lt-LT"/>
        </w:rPr>
      </w:pPr>
      <w:r>
        <w:rPr>
          <w:szCs w:val="24"/>
          <w:lang w:eastAsia="lt-LT"/>
        </w:rPr>
        <w:t>Personalo vadybos ir delegavimo departamentui</w:t>
      </w:r>
    </w:p>
    <w:p w14:paraId="295A21F9" w14:textId="77777777" w:rsidR="001C37BA" w:rsidRDefault="001C37BA">
      <w:pPr>
        <w:rPr>
          <w:sz w:val="8"/>
          <w:szCs w:val="8"/>
        </w:rPr>
      </w:pPr>
    </w:p>
    <w:p w14:paraId="01D6176A" w14:textId="77777777" w:rsidR="001C37BA" w:rsidRDefault="00944F58">
      <w:pPr>
        <w:jc w:val="center"/>
        <w:rPr>
          <w:b/>
          <w:szCs w:val="24"/>
          <w:lang w:eastAsia="lt-LT"/>
        </w:rPr>
      </w:pPr>
      <w:r>
        <w:rPr>
          <w:b/>
          <w:szCs w:val="24"/>
          <w:lang w:eastAsia="lt-LT"/>
        </w:rPr>
        <w:t>PRAŠYMAS DALYVAUTI KONKURSE Į LIETUVOS RESPUBLIKOS DIPLOMATINĘ TARNYBĄ</w:t>
      </w:r>
    </w:p>
    <w:p w14:paraId="0D4CFBB4" w14:textId="77777777" w:rsidR="001C37BA" w:rsidRDefault="00944F58">
      <w:pPr>
        <w:jc w:val="center"/>
        <w:rPr>
          <w:sz w:val="20"/>
          <w:lang w:eastAsia="lt-LT"/>
        </w:rPr>
      </w:pPr>
      <w:r>
        <w:rPr>
          <w:sz w:val="20"/>
          <w:lang w:eastAsia="lt-LT"/>
        </w:rPr>
        <w:t>_______________</w:t>
      </w:r>
    </w:p>
    <w:p w14:paraId="5D60D2BA" w14:textId="77777777" w:rsidR="001C37BA" w:rsidRDefault="00944F58">
      <w:pPr>
        <w:jc w:val="center"/>
        <w:rPr>
          <w:sz w:val="20"/>
          <w:lang w:eastAsia="lt-LT"/>
        </w:rPr>
      </w:pPr>
      <w:r>
        <w:rPr>
          <w:sz w:val="20"/>
          <w:lang w:eastAsia="lt-LT"/>
        </w:rPr>
        <w:t>(data)</w:t>
      </w:r>
    </w:p>
    <w:p w14:paraId="66810C17" w14:textId="77777777" w:rsidR="001C37BA" w:rsidRDefault="001C37BA">
      <w:pPr>
        <w:tabs>
          <w:tab w:val="left" w:pos="142"/>
        </w:tabs>
        <w:jc w:val="center"/>
        <w:rPr>
          <w:sz w:val="20"/>
          <w:lang w:eastAsia="lt-LT"/>
        </w:rPr>
      </w:pPr>
    </w:p>
    <w:p w14:paraId="7FB9B9CD" w14:textId="77777777" w:rsidR="001C37BA" w:rsidRDefault="001C37BA">
      <w:pPr>
        <w:rPr>
          <w:sz w:val="8"/>
          <w:szCs w:val="8"/>
        </w:rPr>
      </w:pPr>
    </w:p>
    <w:p w14:paraId="1319D973" w14:textId="77777777" w:rsidR="001C37BA" w:rsidRDefault="00944F58">
      <w:pPr>
        <w:ind w:firstLine="851"/>
        <w:jc w:val="both"/>
        <w:rPr>
          <w:szCs w:val="24"/>
          <w:lang w:eastAsia="lt-LT"/>
        </w:rPr>
      </w:pPr>
      <w:r>
        <w:rPr>
          <w:szCs w:val="24"/>
          <w:lang w:eastAsia="lt-LT"/>
        </w:rPr>
        <w:t>Prašau leisti dalyvauti konkurse į Lietuvos Respublikos diplomatinę tarnybą.</w:t>
      </w:r>
    </w:p>
    <w:p w14:paraId="61B7BA83" w14:textId="77777777" w:rsidR="001C37BA" w:rsidRDefault="001C37BA">
      <w:pPr>
        <w:rPr>
          <w:sz w:val="8"/>
          <w:szCs w:val="8"/>
        </w:rPr>
      </w:pPr>
    </w:p>
    <w:p w14:paraId="607B1419" w14:textId="77777777" w:rsidR="001C37BA" w:rsidRDefault="00944F58">
      <w:pPr>
        <w:ind w:firstLine="851"/>
        <w:jc w:val="both"/>
        <w:rPr>
          <w:szCs w:val="24"/>
          <w:lang w:eastAsia="lt-LT"/>
        </w:rPr>
      </w:pPr>
      <w:r>
        <w:rPr>
          <w:szCs w:val="24"/>
          <w:lang w:eastAsia="lt-LT"/>
        </w:rPr>
        <w:t>Teikdama (-</w:t>
      </w:r>
      <w:proofErr w:type="spellStart"/>
      <w:r>
        <w:rPr>
          <w:szCs w:val="24"/>
          <w:lang w:eastAsia="lt-LT"/>
        </w:rPr>
        <w:t>as</w:t>
      </w:r>
      <w:proofErr w:type="spellEnd"/>
      <w:r>
        <w:rPr>
          <w:szCs w:val="24"/>
          <w:lang w:eastAsia="lt-LT"/>
        </w:rPr>
        <w:t>) prašymą patvirtinu, kad:</w:t>
      </w:r>
    </w:p>
    <w:p w14:paraId="6CBEDB1F" w14:textId="77777777" w:rsidR="001C37BA" w:rsidRDefault="00944F58">
      <w:pPr>
        <w:spacing w:line="259" w:lineRule="auto"/>
        <w:ind w:firstLine="851"/>
        <w:jc w:val="both"/>
        <w:rPr>
          <w:szCs w:val="24"/>
          <w:lang w:eastAsia="lt-LT"/>
        </w:rPr>
      </w:pPr>
      <w:r>
        <w:t xml:space="preserve">□ </w:t>
      </w:r>
      <w:r>
        <w:rPr>
          <w:szCs w:val="24"/>
          <w:lang w:eastAsia="lt-LT"/>
        </w:rPr>
        <w:t>esu susipažinusi (-</w:t>
      </w:r>
      <w:proofErr w:type="spellStart"/>
      <w:r>
        <w:rPr>
          <w:szCs w:val="24"/>
          <w:lang w:eastAsia="lt-LT"/>
        </w:rPr>
        <w:t>ęs</w:t>
      </w:r>
      <w:proofErr w:type="spellEnd"/>
      <w:r>
        <w:rPr>
          <w:szCs w:val="24"/>
          <w:lang w:eastAsia="lt-LT"/>
        </w:rPr>
        <w:t>) su Konkurso į Lietuvos Respublikos diplomatinę tarnybą organizavimo tvarkos aprašu, patvirtintu Lietuvos Respublikos užsienio reikalų ministro 2020 m. rugpjūčio 13 d. įsakymu Nr. V-217 „Dėl Konkurso į Lietuvos Respublikos diplomatinę tarnybą organizavimo tvarkos aprašo patvirtinimo“, ir įsipareigoju laikytis jame nurodytų reikalavimų;</w:t>
      </w:r>
    </w:p>
    <w:p w14:paraId="70E91E82" w14:textId="77777777" w:rsidR="001C37BA" w:rsidRDefault="00944F58">
      <w:pPr>
        <w:spacing w:line="259" w:lineRule="auto"/>
        <w:ind w:firstLine="851"/>
        <w:jc w:val="both"/>
        <w:rPr>
          <w:szCs w:val="24"/>
          <w:lang w:eastAsia="lt-LT"/>
        </w:rPr>
      </w:pPr>
      <w:r>
        <w:t xml:space="preserve">□ </w:t>
      </w:r>
      <w:r>
        <w:rPr>
          <w:szCs w:val="24"/>
          <w:lang w:eastAsia="lt-LT"/>
        </w:rPr>
        <w:t>atitinku konkurso skelbime į diplomatinę tarnybą nustatytus reikalavimus ir visi mano gyvenimo aprašyme nurodyti duomenys yra teisingi;</w:t>
      </w:r>
    </w:p>
    <w:p w14:paraId="3A4450F2" w14:textId="77777777" w:rsidR="001C37BA" w:rsidRDefault="00944F58">
      <w:pPr>
        <w:spacing w:line="259" w:lineRule="auto"/>
        <w:ind w:left="405" w:firstLine="446"/>
        <w:jc w:val="both"/>
        <w:rPr>
          <w:szCs w:val="24"/>
          <w:lang w:eastAsia="lt-LT"/>
        </w:rPr>
      </w:pPr>
      <w:r>
        <w:t xml:space="preserve">□ </w:t>
      </w:r>
      <w:r>
        <w:rPr>
          <w:szCs w:val="24"/>
          <w:lang w:eastAsia="lt-LT"/>
        </w:rPr>
        <w:t>esu įgijęs aukštąjį universitetinį arba jam prilygintą išsilavinimą;</w:t>
      </w:r>
    </w:p>
    <w:p w14:paraId="69E22728" w14:textId="77777777" w:rsidR="001C37BA" w:rsidRDefault="00944F58">
      <w:pPr>
        <w:spacing w:line="259" w:lineRule="auto"/>
        <w:ind w:left="405" w:firstLine="446"/>
        <w:jc w:val="both"/>
        <w:rPr>
          <w:szCs w:val="24"/>
          <w:lang w:eastAsia="lt-LT"/>
        </w:rPr>
      </w:pPr>
      <w:r>
        <w:t xml:space="preserve">□ </w:t>
      </w:r>
      <w:r>
        <w:rPr>
          <w:szCs w:val="24"/>
          <w:lang w:eastAsia="lt-LT"/>
        </w:rPr>
        <w:t>moku ne mažiau kaip dvi užsienio kalbas (anglų C1 ir kita B1);</w:t>
      </w:r>
    </w:p>
    <w:p w14:paraId="2405222B" w14:textId="77777777" w:rsidR="001C37BA" w:rsidRDefault="00944F58">
      <w:pPr>
        <w:spacing w:line="259" w:lineRule="auto"/>
        <w:ind w:left="405" w:firstLine="446"/>
        <w:jc w:val="both"/>
        <w:rPr>
          <w:szCs w:val="24"/>
          <w:lang w:eastAsia="lt-LT"/>
        </w:rPr>
      </w:pPr>
      <w:r>
        <w:t xml:space="preserve">□ </w:t>
      </w:r>
      <w:r>
        <w:rPr>
          <w:szCs w:val="24"/>
          <w:lang w:eastAsia="lt-LT"/>
        </w:rPr>
        <w:t>teismas nėra atėmęs man teisės eiti valstybės tarnautojo pareigas;</w:t>
      </w:r>
    </w:p>
    <w:p w14:paraId="73FC9007" w14:textId="77777777" w:rsidR="001C37BA" w:rsidRDefault="00944F58">
      <w:pPr>
        <w:spacing w:line="259" w:lineRule="auto"/>
        <w:ind w:firstLine="851"/>
        <w:jc w:val="both"/>
        <w:rPr>
          <w:szCs w:val="24"/>
          <w:lang w:eastAsia="lt-LT"/>
        </w:rPr>
      </w:pPr>
      <w:r>
        <w:t xml:space="preserve">□ </w:t>
      </w:r>
      <w:r>
        <w:rPr>
          <w:szCs w:val="24"/>
          <w:lang w:eastAsia="lt-LT"/>
        </w:rPr>
        <w:t>įstatymų nustatyta tvarka nesu pripažintas neveiksnus su valstybės tarnautojo atliekamomis funkcijomis susijusioje srityje;</w:t>
      </w:r>
    </w:p>
    <w:p w14:paraId="3B2E5687" w14:textId="69902543" w:rsidR="001C37BA" w:rsidRDefault="00944F58">
      <w:pPr>
        <w:spacing w:line="259" w:lineRule="auto"/>
        <w:ind w:firstLine="851"/>
        <w:jc w:val="both"/>
        <w:rPr>
          <w:szCs w:val="24"/>
          <w:lang w:eastAsia="lt-LT"/>
        </w:rPr>
      </w:pPr>
      <w:r>
        <w:rPr>
          <w:szCs w:val="24"/>
        </w:rPr>
        <w:t xml:space="preserve">□ </w:t>
      </w:r>
      <w:r>
        <w:rPr>
          <w:szCs w:val="24"/>
          <w:lang w:eastAsia="lt-LT"/>
        </w:rPr>
        <w:t xml:space="preserve">konkurso Komisijai įtraukus mane į kandidatų sąrašą, pateiksiu visų reikalaujamų dokumentų kopijas per </w:t>
      </w:r>
      <w:r w:rsidR="00B00237">
        <w:rPr>
          <w:szCs w:val="24"/>
          <w:lang w:eastAsia="lt-LT"/>
        </w:rPr>
        <w:t>5</w:t>
      </w:r>
      <w:r>
        <w:rPr>
          <w:szCs w:val="24"/>
          <w:lang w:eastAsia="lt-LT"/>
        </w:rPr>
        <w:t xml:space="preserve"> darbo dien</w:t>
      </w:r>
      <w:r w:rsidR="00B00237">
        <w:rPr>
          <w:szCs w:val="24"/>
          <w:lang w:eastAsia="lt-LT"/>
        </w:rPr>
        <w:t>as</w:t>
      </w:r>
      <w:r>
        <w:rPr>
          <w:szCs w:val="24"/>
          <w:lang w:eastAsia="lt-LT"/>
        </w:rPr>
        <w:t xml:space="preserve"> nuo </w:t>
      </w:r>
      <w:r>
        <w:rPr>
          <w:color w:val="000000"/>
          <w:szCs w:val="24"/>
        </w:rPr>
        <w:t>pasiūlymo sudaryti terminuotą diplomato tarnybos sutartį dėl darbo ministerijoje einant diplomato pareigas Diplomatinės tarnybos įstatymo 24 straipsnio 1 dalyje nurodytam parengiamajam laikotarpiui</w:t>
      </w:r>
      <w:r>
        <w:rPr>
          <w:szCs w:val="24"/>
          <w:lang w:eastAsia="lt-LT"/>
        </w:rPr>
        <w:t xml:space="preserve"> gavimo dienos:</w:t>
      </w:r>
    </w:p>
    <w:p w14:paraId="7BBA47CA" w14:textId="77777777" w:rsidR="001C37BA" w:rsidRDefault="00944F58">
      <w:pPr>
        <w:ind w:firstLine="851"/>
        <w:jc w:val="both"/>
        <w:rPr>
          <w:szCs w:val="24"/>
        </w:rPr>
      </w:pPr>
      <w:r>
        <w:rPr>
          <w:szCs w:val="24"/>
          <w:lang w:eastAsia="lt-LT"/>
        </w:rPr>
        <w:t>- aukštąjį universitetinį išsilavinimą patvirtinantį dokumentą,</w:t>
      </w:r>
      <w:r>
        <w:rPr>
          <w:szCs w:val="24"/>
        </w:rPr>
        <w:t xml:space="preserve"> kuris bus pateiktas lietuvių kalba;</w:t>
      </w:r>
    </w:p>
    <w:p w14:paraId="34610CEA" w14:textId="77777777" w:rsidR="001C37BA" w:rsidRDefault="00944F58">
      <w:pPr>
        <w:ind w:firstLine="851"/>
        <w:jc w:val="both"/>
        <w:rPr>
          <w:color w:val="000000"/>
          <w:szCs w:val="24"/>
        </w:rPr>
      </w:pPr>
      <w:r>
        <w:rPr>
          <w:szCs w:val="24"/>
        </w:rPr>
        <w:t xml:space="preserve">- </w:t>
      </w:r>
      <w:r>
        <w:rPr>
          <w:szCs w:val="24"/>
          <w:lang w:eastAsia="lt-LT"/>
        </w:rPr>
        <w:t>užsienio kalbos žinias patvirtinančius dokumentus (</w:t>
      </w:r>
      <w:r>
        <w:rPr>
          <w:szCs w:val="24"/>
        </w:rPr>
        <w:t>a</w:t>
      </w:r>
      <w:r>
        <w:rPr>
          <w:rFonts w:eastAsia="SimSun"/>
          <w:szCs w:val="24"/>
          <w:lang w:eastAsia="lt-LT"/>
        </w:rPr>
        <w:t xml:space="preserve">nglų kalbos mokėjimą patvirtinantį dokumentą: galiojančią pažymą apie nustatytą anglų kalbos mokėjimo lygį, išduotą Užsienio kalbų mokėjimo tikrinimo priimant į valstybės tarnautojo pareigas tvarkos aprašo, patvirtinto Lietuvos Respublikos vidaus reikalų ministro 2013 m. gegužės 21 d. įsakymu Nr. 1V-447 „Dėl Užsienio kalbų mokėjimo tikrinimo priimant į valstybės tarnautojo pareigas tvarkos aprašo patvirtinimo“ (toliau – Aprašas), II skyriuje nustatyta tvarka; arba jei asmuo, norintis dalyvauti konkurse, yra įgijęs anglų kalbos aukštąjį ar jam prilygintą filologijos studijų krypties išsilavinimą arba anglų kalba yra įgijęs pusę ar daugiau kitos studijų krypties aukštojo mokslo diplome nurodytų kreditų, – tai patvirtinančius dokumentus; arba jei asmuo, norintis dalyvauti konkurse, yra </w:t>
      </w:r>
      <w:r>
        <w:rPr>
          <w:rFonts w:eastAsia="SimSun"/>
          <w:color w:val="000000"/>
          <w:szCs w:val="24"/>
          <w:lang w:eastAsia="lt-LT"/>
        </w:rPr>
        <w:t xml:space="preserve">išlaikęs tarptautinį anglų kalbos egzaminą ar tarptautinį anglų kalbos mokėjimo lygį nustatantį testą, nurodytą Aprašo 1 ir 2 prieduose, </w:t>
      </w:r>
      <w:r>
        <w:rPr>
          <w:rFonts w:eastAsia="SimSun"/>
          <w:szCs w:val="24"/>
          <w:lang w:eastAsia="lt-LT"/>
        </w:rPr>
        <w:t>– tarptautinio anglų kalbos egzamino ar testo išlaikymą patvirtinantį dokumentą, išduotą ne anksčiau kaip prieš 3 metus. Antrosios užsienio kalbos ne žemesniu nei B1 lygiu, taip pat kitos (kitų) užsienio kalbos (-ų) (asmens pageidavimu) mokėjimą patvirtinančius dokumentus).</w:t>
      </w:r>
    </w:p>
    <w:p w14:paraId="0A3942A8" w14:textId="77777777" w:rsidR="001C37BA" w:rsidRDefault="00944F58">
      <w:pPr>
        <w:ind w:firstLine="1296"/>
        <w:jc w:val="both"/>
        <w:rPr>
          <w:color w:val="000000"/>
          <w:szCs w:val="24"/>
        </w:rPr>
      </w:pPr>
      <w:r>
        <w:rPr>
          <w:szCs w:val="24"/>
        </w:rPr>
        <w:lastRenderedPageBreak/>
        <w:t xml:space="preserve">Užsienio valstybių išduoti dokumentai turi būti legalizuoti arba patvirtinti apostile Dokumentų legalizavimo ir tvirtinimo pažyma </w:t>
      </w:r>
      <w:r>
        <w:rPr>
          <w:i/>
          <w:szCs w:val="24"/>
        </w:rPr>
        <w:t>(</w:t>
      </w:r>
      <w:proofErr w:type="spellStart"/>
      <w:r>
        <w:rPr>
          <w:i/>
          <w:szCs w:val="24"/>
        </w:rPr>
        <w:t>Apostille</w:t>
      </w:r>
      <w:proofErr w:type="spellEnd"/>
      <w:r>
        <w:rPr>
          <w:i/>
          <w:szCs w:val="24"/>
        </w:rPr>
        <w:t>)</w:t>
      </w:r>
      <w:r>
        <w:rPr>
          <w:szCs w:val="24"/>
        </w:rPr>
        <w:t xml:space="preserve"> tvarkos aprašo, patvirtinto Lietuvos Respublikos Vyriausybės 2006 m. spalio 30 d. nutarimu Nr. 1079 „Dėl Dokumentų legalizavimo ir tvirtinimo pažyma </w:t>
      </w:r>
      <w:r>
        <w:rPr>
          <w:i/>
          <w:szCs w:val="24"/>
        </w:rPr>
        <w:t>(</w:t>
      </w:r>
      <w:proofErr w:type="spellStart"/>
      <w:r>
        <w:rPr>
          <w:i/>
          <w:szCs w:val="24"/>
        </w:rPr>
        <w:t>Apostille</w:t>
      </w:r>
      <w:proofErr w:type="spellEnd"/>
      <w:r>
        <w:rPr>
          <w:i/>
          <w:szCs w:val="24"/>
        </w:rPr>
        <w:t>)</w:t>
      </w:r>
      <w:r>
        <w:rPr>
          <w:szCs w:val="24"/>
        </w:rPr>
        <w:t xml:space="preserve"> tvarkos aprašo patvirtinimo“ nustatyta tvarka, išskyrus atvejus, kai pagal Lietuvos Respublikos tarptautines sutartis ar Europos Sąjungos teisės aktus dokumentas neturi būti legalizuotas ar patvirtintas apostile, ir išversti į lietuvių kalbą, o vertimai – patvirtinti vertimą atlikusio vertėjo parašu ir vertimų biuro antspaudu. Užsienyje įgytas aukštasis išsilavinimas turi būti akademiškai pripažintas Lietuvos Respublikos Vyriausybės 2012 m. vasario 29 d. nutarimo Nr. 212 „Dėl Išsilavinimo ir kvalifikacijų, susijusių su aukštuoju mokslu ir įgytų pagal užsienio valstybių ir tarptautinių organizacijų švietimo programas, pripažinimo tvarkos aprašo patvirtinimo“ nustatyta tvarka.</w:t>
      </w:r>
    </w:p>
    <w:p w14:paraId="51BECBBF" w14:textId="77777777" w:rsidR="001C37BA" w:rsidRDefault="001C37BA">
      <w:pPr>
        <w:rPr>
          <w:szCs w:val="24"/>
        </w:rPr>
      </w:pPr>
    </w:p>
    <w:p w14:paraId="1F9B3861" w14:textId="77777777" w:rsidR="001C37BA" w:rsidRDefault="001C37BA">
      <w:pPr>
        <w:spacing w:line="259" w:lineRule="auto"/>
        <w:ind w:left="405"/>
        <w:jc w:val="both"/>
        <w:rPr>
          <w:szCs w:val="24"/>
          <w:lang w:eastAsia="lt-LT"/>
        </w:rPr>
      </w:pPr>
    </w:p>
    <w:p w14:paraId="20CE9A7C" w14:textId="77777777" w:rsidR="001C37BA" w:rsidRDefault="001C37BA">
      <w:pPr>
        <w:spacing w:line="259" w:lineRule="auto"/>
        <w:ind w:left="405"/>
        <w:jc w:val="both"/>
        <w:rPr>
          <w:szCs w:val="24"/>
          <w:lang w:eastAsia="lt-LT"/>
        </w:rPr>
      </w:pPr>
    </w:p>
    <w:p w14:paraId="31095832" w14:textId="77777777" w:rsidR="001C37BA" w:rsidRDefault="001C37BA">
      <w:pPr>
        <w:spacing w:line="259" w:lineRule="auto"/>
        <w:ind w:left="405"/>
        <w:jc w:val="both"/>
        <w:rPr>
          <w:szCs w:val="24"/>
          <w:lang w:eastAsia="lt-LT"/>
        </w:rPr>
      </w:pPr>
    </w:p>
    <w:p w14:paraId="4E894523" w14:textId="77777777" w:rsidR="001C37BA" w:rsidRDefault="00944F58">
      <w:pPr>
        <w:ind w:left="45" w:firstLine="1231"/>
        <w:jc w:val="both"/>
        <w:rPr>
          <w:szCs w:val="24"/>
          <w:lang w:eastAsia="lt-LT"/>
        </w:rPr>
      </w:pPr>
      <w:r>
        <w:t xml:space="preserve">□ </w:t>
      </w:r>
      <w:r>
        <w:rPr>
          <w:szCs w:val="24"/>
          <w:lang w:eastAsia="lt-LT"/>
        </w:rPr>
        <w:t>Sutinku, kad mano asmens duomenys būtų tvarkomi su dalyvavimu konkurse susijusiems tikslams.</w:t>
      </w:r>
    </w:p>
    <w:p w14:paraId="032E3ACB" w14:textId="77777777" w:rsidR="001C37BA" w:rsidRDefault="001C37BA">
      <w:pPr>
        <w:rPr>
          <w:sz w:val="8"/>
          <w:szCs w:val="8"/>
        </w:rPr>
      </w:pPr>
    </w:p>
    <w:p w14:paraId="1F922084" w14:textId="77777777" w:rsidR="001C37BA" w:rsidRDefault="00944F58">
      <w:pPr>
        <w:ind w:left="45" w:firstLine="1231"/>
        <w:jc w:val="both"/>
        <w:rPr>
          <w:szCs w:val="24"/>
          <w:lang w:eastAsia="lt-LT"/>
        </w:rPr>
      </w:pPr>
      <w:r>
        <w:t xml:space="preserve">□ </w:t>
      </w:r>
      <w:r>
        <w:rPr>
          <w:szCs w:val="24"/>
          <w:lang w:eastAsia="lt-LT"/>
        </w:rPr>
        <w:t>Sutinku gauti konkurso patirties vertinimo anketą prašyme nurodytu elektroninio pašto adresu.</w:t>
      </w:r>
    </w:p>
    <w:p w14:paraId="43F62639" w14:textId="77777777" w:rsidR="001C37BA" w:rsidRDefault="001C37BA">
      <w:pPr>
        <w:rPr>
          <w:sz w:val="8"/>
          <w:szCs w:val="8"/>
        </w:rPr>
      </w:pPr>
    </w:p>
    <w:p w14:paraId="55252103" w14:textId="77777777" w:rsidR="001C37BA" w:rsidRDefault="00944F58">
      <w:pPr>
        <w:ind w:firstLine="1276"/>
        <w:jc w:val="both"/>
        <w:rPr>
          <w:szCs w:val="24"/>
          <w:lang w:eastAsia="lt-LT"/>
        </w:rPr>
      </w:pPr>
      <w:r>
        <w:rPr>
          <w:szCs w:val="24"/>
          <w:lang w:eastAsia="lt-LT"/>
        </w:rPr>
        <w:t xml:space="preserve">PRIDEDAMA: </w:t>
      </w:r>
    </w:p>
    <w:p w14:paraId="0C7054CC" w14:textId="77777777" w:rsidR="001C37BA" w:rsidRDefault="00944F58">
      <w:pPr>
        <w:ind w:left="405" w:hanging="360"/>
        <w:jc w:val="both"/>
        <w:rPr>
          <w:szCs w:val="24"/>
          <w:lang w:eastAsia="lt-LT"/>
        </w:rPr>
      </w:pPr>
      <w:r>
        <w:rPr>
          <w:szCs w:val="24"/>
          <w:lang w:eastAsia="lt-LT"/>
        </w:rPr>
        <w:t>1.</w:t>
      </w:r>
      <w:r>
        <w:rPr>
          <w:szCs w:val="24"/>
          <w:lang w:eastAsia="lt-LT"/>
        </w:rPr>
        <w:tab/>
        <w:t>Asmens tapatybę ir pilietybę patvirtinančio dokumento kopija.</w:t>
      </w:r>
    </w:p>
    <w:p w14:paraId="4C71CE61" w14:textId="77777777" w:rsidR="001C37BA" w:rsidRDefault="00944F58">
      <w:pPr>
        <w:ind w:left="405" w:hanging="360"/>
        <w:jc w:val="both"/>
        <w:rPr>
          <w:szCs w:val="24"/>
          <w:lang w:eastAsia="lt-LT"/>
        </w:rPr>
      </w:pPr>
      <w:r>
        <w:rPr>
          <w:szCs w:val="24"/>
          <w:lang w:eastAsia="lt-LT"/>
        </w:rPr>
        <w:t>2.</w:t>
      </w:r>
      <w:r>
        <w:rPr>
          <w:szCs w:val="24"/>
          <w:lang w:eastAsia="lt-LT"/>
        </w:rPr>
        <w:tab/>
        <w:t>Gyvenimo aprašymas.</w:t>
      </w:r>
    </w:p>
    <w:p w14:paraId="450748E3" w14:textId="77777777" w:rsidR="001C37BA" w:rsidRDefault="00944F58">
      <w:pPr>
        <w:ind w:left="405" w:hanging="360"/>
        <w:jc w:val="both"/>
        <w:rPr>
          <w:szCs w:val="24"/>
          <w:lang w:eastAsia="lt-LT"/>
        </w:rPr>
      </w:pPr>
      <w:r>
        <w:rPr>
          <w:szCs w:val="24"/>
          <w:lang w:eastAsia="lt-LT"/>
        </w:rPr>
        <w:t>3.</w:t>
      </w:r>
      <w:r>
        <w:rPr>
          <w:szCs w:val="24"/>
          <w:lang w:eastAsia="lt-LT"/>
        </w:rPr>
        <w:tab/>
        <w:t>Nepriekaištingos reputacijos deklaracija.</w:t>
      </w:r>
    </w:p>
    <w:p w14:paraId="43840AA6" w14:textId="77777777" w:rsidR="001C37BA" w:rsidRDefault="00944F58">
      <w:pPr>
        <w:ind w:left="405" w:hanging="360"/>
        <w:jc w:val="both"/>
        <w:rPr>
          <w:szCs w:val="24"/>
          <w:lang w:eastAsia="lt-LT"/>
        </w:rPr>
      </w:pPr>
      <w:r>
        <w:rPr>
          <w:szCs w:val="24"/>
          <w:lang w:eastAsia="lt-LT"/>
        </w:rPr>
        <w:t>4.</w:t>
      </w:r>
      <w:r>
        <w:rPr>
          <w:szCs w:val="24"/>
          <w:lang w:eastAsia="lt-LT"/>
        </w:rPr>
        <w:tab/>
        <w:t xml:space="preserve"> Kiti dokumentai (jeigu teikiami teikiant prašymą).</w:t>
      </w:r>
    </w:p>
    <w:p w14:paraId="3B996882" w14:textId="77777777" w:rsidR="001C37BA" w:rsidRDefault="001C37BA">
      <w:pPr>
        <w:jc w:val="both"/>
        <w:rPr>
          <w:szCs w:val="24"/>
          <w:lang w:eastAsia="lt-LT"/>
        </w:rPr>
      </w:pPr>
    </w:p>
    <w:p w14:paraId="074B13C7" w14:textId="77777777" w:rsidR="001C37BA" w:rsidRDefault="001C37BA">
      <w:pPr>
        <w:rPr>
          <w:sz w:val="8"/>
          <w:szCs w:val="8"/>
        </w:rPr>
      </w:pPr>
    </w:p>
    <w:p w14:paraId="664276E2" w14:textId="77777777" w:rsidR="001C37BA" w:rsidRDefault="00944F58">
      <w:pPr>
        <w:jc w:val="both"/>
        <w:rPr>
          <w:rFonts w:ascii="TimesLT" w:hAnsi="TimesLT" w:cs="TimesLT"/>
          <w:sz w:val="16"/>
          <w:szCs w:val="16"/>
          <w:lang w:eastAsia="lt-LT"/>
        </w:rPr>
      </w:pPr>
      <w:r>
        <w:rPr>
          <w:szCs w:val="24"/>
          <w:lang w:eastAsia="lt-LT"/>
        </w:rPr>
        <w:t xml:space="preserve">Asmens parašas ir data                                  ___________________________________ </w:t>
      </w:r>
      <w:r>
        <w:rPr>
          <w:rFonts w:ascii="TimesLT" w:hAnsi="TimesLT" w:cs="TimesLT"/>
          <w:sz w:val="16"/>
          <w:szCs w:val="16"/>
          <w:lang w:eastAsia="lt-LT"/>
        </w:rPr>
        <w:t> </w:t>
      </w:r>
    </w:p>
    <w:p w14:paraId="1ED7A1C8" w14:textId="77777777" w:rsidR="001C37BA" w:rsidRDefault="001C37BA">
      <w:pPr>
        <w:rPr>
          <w:sz w:val="8"/>
          <w:szCs w:val="8"/>
        </w:rPr>
      </w:pPr>
    </w:p>
    <w:p w14:paraId="51663BCA" w14:textId="77777777" w:rsidR="001C37BA" w:rsidRDefault="00944F58">
      <w:pPr>
        <w:tabs>
          <w:tab w:val="left" w:pos="6521"/>
        </w:tabs>
        <w:spacing w:line="259" w:lineRule="auto"/>
        <w:jc w:val="center"/>
        <w:rPr>
          <w:color w:val="000000"/>
          <w:sz w:val="22"/>
          <w:szCs w:val="24"/>
        </w:rPr>
      </w:pPr>
      <w:r>
        <w:rPr>
          <w:color w:val="000000"/>
          <w:sz w:val="22"/>
          <w:szCs w:val="24"/>
        </w:rPr>
        <w:t>______________</w:t>
      </w:r>
    </w:p>
    <w:p w14:paraId="5A108ED2" w14:textId="77777777" w:rsidR="001C37BA" w:rsidRDefault="001C37BA"/>
    <w:sectPr w:rsidR="001C37BA" w:rsidSect="00944F58">
      <w:headerReference w:type="even" r:id="rId6"/>
      <w:headerReference w:type="default" r:id="rId7"/>
      <w:footerReference w:type="even" r:id="rId8"/>
      <w:footerReference w:type="default" r:id="rId9"/>
      <w:headerReference w:type="first" r:id="rId10"/>
      <w:footerReference w:type="first" r:id="rId11"/>
      <w:pgSz w:w="11906" w:h="16838"/>
      <w:pgMar w:top="1701" w:right="1134" w:bottom="1134" w:left="992"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3D0D" w14:textId="77777777" w:rsidR="001C37BA" w:rsidRDefault="00944F58">
      <w:pPr>
        <w:rPr>
          <w:sz w:val="22"/>
          <w:szCs w:val="22"/>
        </w:rPr>
      </w:pPr>
      <w:r>
        <w:rPr>
          <w:sz w:val="22"/>
          <w:szCs w:val="22"/>
        </w:rPr>
        <w:separator/>
      </w:r>
    </w:p>
  </w:endnote>
  <w:endnote w:type="continuationSeparator" w:id="0">
    <w:p w14:paraId="262C7CA8" w14:textId="77777777" w:rsidR="001C37BA" w:rsidRDefault="00944F58">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1BEE" w14:textId="77777777" w:rsidR="001C37BA" w:rsidRDefault="001C37B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C6FD" w14:textId="77777777" w:rsidR="001C37BA" w:rsidRDefault="001C37B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2E95" w14:textId="77777777" w:rsidR="001C37BA" w:rsidRDefault="001C37B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9BC0" w14:textId="77777777" w:rsidR="001C37BA" w:rsidRDefault="00944F58">
      <w:pPr>
        <w:rPr>
          <w:sz w:val="22"/>
          <w:szCs w:val="22"/>
        </w:rPr>
      </w:pPr>
      <w:r>
        <w:rPr>
          <w:sz w:val="22"/>
          <w:szCs w:val="22"/>
        </w:rPr>
        <w:separator/>
      </w:r>
    </w:p>
  </w:footnote>
  <w:footnote w:type="continuationSeparator" w:id="0">
    <w:p w14:paraId="41B8152F" w14:textId="77777777" w:rsidR="001C37BA" w:rsidRDefault="00944F58">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6322" w14:textId="77777777" w:rsidR="001C37BA" w:rsidRDefault="001C37B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E56B" w14:textId="77777777" w:rsidR="001C37BA" w:rsidRDefault="00944F58" w:rsidP="00944F58">
    <w:pPr>
      <w:tabs>
        <w:tab w:val="center" w:pos="4819"/>
        <w:tab w:val="right" w:pos="9638"/>
      </w:tabs>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FB20" w14:textId="77777777" w:rsidR="001C37BA" w:rsidRDefault="001C37BA">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DF6"/>
    <w:rsid w:val="001C37BA"/>
    <w:rsid w:val="002E2AB7"/>
    <w:rsid w:val="00653DF6"/>
    <w:rsid w:val="00944F58"/>
    <w:rsid w:val="00B00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97E3"/>
  <w15:chartTrackingRefBased/>
  <w15:docId w15:val="{8C92F8BB-A6D4-4D84-975B-F0306D01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2882</Words>
  <Characters>1644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Nelė Jokubauskaitė</dc:creator>
  <cp:lastModifiedBy>Jevgenija NESTEROVA</cp:lastModifiedBy>
  <cp:revision>4</cp:revision>
  <dcterms:created xsi:type="dcterms:W3CDTF">2023-12-07T19:05:00Z</dcterms:created>
  <dcterms:modified xsi:type="dcterms:W3CDTF">2024-01-10T11:22:00Z</dcterms:modified>
</cp:coreProperties>
</file>