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CE273" w14:textId="7641A995" w:rsidR="00DB7A04" w:rsidRPr="00B9733B" w:rsidRDefault="000F7C13" w:rsidP="00B51911">
      <w:pPr>
        <w:jc w:val="center"/>
        <w:rPr>
          <w:b/>
        </w:rPr>
      </w:pPr>
      <w:r>
        <w:rPr>
          <w:b/>
        </w:rPr>
        <w:t>Joint</w:t>
      </w:r>
      <w:r w:rsidR="004833DF">
        <w:rPr>
          <w:b/>
        </w:rPr>
        <w:t xml:space="preserve"> </w:t>
      </w:r>
      <w:r>
        <w:rPr>
          <w:b/>
        </w:rPr>
        <w:t>s</w:t>
      </w:r>
      <w:r w:rsidR="00DB7A04" w:rsidRPr="00B9733B">
        <w:rPr>
          <w:b/>
        </w:rPr>
        <w:t>tatement on</w:t>
      </w:r>
      <w:r w:rsidR="00DB7A04">
        <w:rPr>
          <w:b/>
        </w:rPr>
        <w:t xml:space="preserve"> </w:t>
      </w:r>
      <w:r w:rsidR="001D2849">
        <w:rPr>
          <w:b/>
        </w:rPr>
        <w:t xml:space="preserve">the </w:t>
      </w:r>
      <w:r w:rsidR="00DB7A04">
        <w:rPr>
          <w:b/>
        </w:rPr>
        <w:t xml:space="preserve">implementation of nuclear safety standards </w:t>
      </w:r>
      <w:r w:rsidR="00C67D7C">
        <w:rPr>
          <w:b/>
        </w:rPr>
        <w:t xml:space="preserve">and international recommendations </w:t>
      </w:r>
      <w:r w:rsidR="00DB7A04">
        <w:rPr>
          <w:b/>
        </w:rPr>
        <w:t xml:space="preserve">in </w:t>
      </w:r>
      <w:r w:rsidR="001D2849">
        <w:rPr>
          <w:b/>
        </w:rPr>
        <w:t xml:space="preserve">the </w:t>
      </w:r>
      <w:r w:rsidR="00DB7A04">
        <w:rPr>
          <w:b/>
        </w:rPr>
        <w:t xml:space="preserve">Belarusian </w:t>
      </w:r>
      <w:r w:rsidR="001D2849">
        <w:rPr>
          <w:b/>
        </w:rPr>
        <w:t>N</w:t>
      </w:r>
      <w:r w:rsidR="00DB7A04">
        <w:rPr>
          <w:b/>
        </w:rPr>
        <w:t xml:space="preserve">uclear </w:t>
      </w:r>
      <w:r w:rsidR="001D2849">
        <w:rPr>
          <w:b/>
        </w:rPr>
        <w:t>P</w:t>
      </w:r>
      <w:r w:rsidR="00DB7A04">
        <w:rPr>
          <w:b/>
        </w:rPr>
        <w:t xml:space="preserve">ower </w:t>
      </w:r>
      <w:r w:rsidR="001D2849">
        <w:rPr>
          <w:b/>
        </w:rPr>
        <w:t>P</w:t>
      </w:r>
      <w:r w:rsidR="00DB7A04">
        <w:rPr>
          <w:b/>
        </w:rPr>
        <w:t>lant in Ostrovets</w:t>
      </w:r>
    </w:p>
    <w:p w14:paraId="44382953" w14:textId="77777777" w:rsidR="001C2345" w:rsidRDefault="001C2345" w:rsidP="001C2345">
      <w:pPr>
        <w:jc w:val="both"/>
        <w:rPr>
          <w:i/>
        </w:rPr>
      </w:pPr>
    </w:p>
    <w:p w14:paraId="39961CEF" w14:textId="77777777" w:rsidR="00F03655" w:rsidRPr="008821B3" w:rsidRDefault="008821B3" w:rsidP="00887231">
      <w:pPr>
        <w:spacing w:before="240"/>
        <w:jc w:val="both"/>
        <w:rPr>
          <w:i/>
        </w:rPr>
      </w:pPr>
      <w:r w:rsidRPr="008821B3">
        <w:rPr>
          <w:i/>
        </w:rPr>
        <w:t xml:space="preserve">Referring to the </w:t>
      </w:r>
      <w:r w:rsidR="008C5028">
        <w:rPr>
          <w:i/>
        </w:rPr>
        <w:t>I</w:t>
      </w:r>
      <w:r w:rsidR="005F2C78">
        <w:rPr>
          <w:i/>
        </w:rPr>
        <w:t xml:space="preserve">nternational </w:t>
      </w:r>
      <w:r w:rsidR="008C5028">
        <w:rPr>
          <w:i/>
        </w:rPr>
        <w:t>A</w:t>
      </w:r>
      <w:r w:rsidR="005F2C78">
        <w:rPr>
          <w:i/>
        </w:rPr>
        <w:t xml:space="preserve">tomic </w:t>
      </w:r>
      <w:r w:rsidR="008C5028">
        <w:rPr>
          <w:i/>
        </w:rPr>
        <w:t>E</w:t>
      </w:r>
      <w:r w:rsidR="005F2C78">
        <w:rPr>
          <w:i/>
        </w:rPr>
        <w:t xml:space="preserve">nergy </w:t>
      </w:r>
      <w:r w:rsidR="008C5028">
        <w:rPr>
          <w:i/>
        </w:rPr>
        <w:t>A</w:t>
      </w:r>
      <w:r w:rsidR="005F2C78">
        <w:rPr>
          <w:i/>
        </w:rPr>
        <w:t>gency (IAEA)</w:t>
      </w:r>
      <w:r w:rsidR="008C5028">
        <w:rPr>
          <w:i/>
        </w:rPr>
        <w:t xml:space="preserve"> safety standards and fundamental safety principles,</w:t>
      </w:r>
    </w:p>
    <w:p w14:paraId="4EE0D71D" w14:textId="77777777" w:rsidR="008821B3" w:rsidRDefault="008821B3" w:rsidP="00887231">
      <w:pPr>
        <w:spacing w:before="240"/>
        <w:jc w:val="both"/>
        <w:rPr>
          <w:i/>
        </w:rPr>
      </w:pPr>
      <w:r w:rsidRPr="008821B3">
        <w:rPr>
          <w:i/>
        </w:rPr>
        <w:t>Recognizing the impor</w:t>
      </w:r>
      <w:r w:rsidR="008C5028">
        <w:rPr>
          <w:i/>
        </w:rPr>
        <w:t xml:space="preserve">tance of </w:t>
      </w:r>
      <w:r w:rsidR="00C67D7C">
        <w:rPr>
          <w:i/>
        </w:rPr>
        <w:t xml:space="preserve">maintaining and </w:t>
      </w:r>
      <w:r w:rsidR="008C5028">
        <w:rPr>
          <w:i/>
        </w:rPr>
        <w:t xml:space="preserve">strengthening </w:t>
      </w:r>
      <w:r w:rsidR="008C5028" w:rsidRPr="008C5028">
        <w:rPr>
          <w:i/>
        </w:rPr>
        <w:t>nuclear safety</w:t>
      </w:r>
      <w:r w:rsidR="008C5028">
        <w:rPr>
          <w:i/>
        </w:rPr>
        <w:t xml:space="preserve"> worldwide,</w:t>
      </w:r>
    </w:p>
    <w:p w14:paraId="22A948A8" w14:textId="77777777" w:rsidR="005E28EE" w:rsidRPr="008821B3" w:rsidRDefault="005E28EE" w:rsidP="00887231">
      <w:pPr>
        <w:spacing w:before="240"/>
        <w:jc w:val="both"/>
        <w:rPr>
          <w:i/>
        </w:rPr>
      </w:pPr>
      <w:r w:rsidRPr="005E28EE">
        <w:rPr>
          <w:i/>
        </w:rPr>
        <w:t>Taking into consideration</w:t>
      </w:r>
      <w:r>
        <w:rPr>
          <w:i/>
        </w:rPr>
        <w:t xml:space="preserve"> the legitimate nuclear safety</w:t>
      </w:r>
      <w:r w:rsidRPr="005E28EE">
        <w:rPr>
          <w:i/>
        </w:rPr>
        <w:t xml:space="preserve"> concerns in particular of neighboring countries</w:t>
      </w:r>
      <w:r>
        <w:rPr>
          <w:i/>
        </w:rPr>
        <w:t>,</w:t>
      </w:r>
    </w:p>
    <w:p w14:paraId="535515B2" w14:textId="77777777" w:rsidR="00B06ADD" w:rsidRPr="00DB7A04" w:rsidRDefault="008821B3" w:rsidP="00887231">
      <w:pPr>
        <w:spacing w:before="240"/>
        <w:jc w:val="both"/>
        <w:rPr>
          <w:i/>
          <w:lang w:val="en-GB"/>
        </w:rPr>
      </w:pPr>
      <w:r w:rsidRPr="00DB7A04">
        <w:rPr>
          <w:i/>
          <w:lang w:val="en-GB"/>
        </w:rPr>
        <w:t xml:space="preserve">Taking into account </w:t>
      </w:r>
      <w:r w:rsidR="00B06ADD" w:rsidRPr="00DB7A04">
        <w:rPr>
          <w:i/>
          <w:lang w:val="en-GB"/>
        </w:rPr>
        <w:t>that the 8</w:t>
      </w:r>
      <w:r w:rsidR="00B06ADD" w:rsidRPr="00DB7A04">
        <w:rPr>
          <w:i/>
          <w:vertAlign w:val="superscript"/>
          <w:lang w:val="en-GB"/>
        </w:rPr>
        <w:t>th</w:t>
      </w:r>
      <w:r w:rsidR="00B06ADD" w:rsidRPr="00DB7A04">
        <w:rPr>
          <w:i/>
          <w:lang w:val="en-GB"/>
        </w:rPr>
        <w:t xml:space="preserve"> Review Meeting of </w:t>
      </w:r>
      <w:r w:rsidR="00A00FB5" w:rsidRPr="00DB7A04">
        <w:rPr>
          <w:i/>
          <w:lang w:val="en-GB"/>
        </w:rPr>
        <w:t>Convention on Nuclear Safety</w:t>
      </w:r>
      <w:r w:rsidR="00C8228F" w:rsidRPr="00DB7A04">
        <w:rPr>
          <w:i/>
          <w:lang w:val="en-GB"/>
        </w:rPr>
        <w:t xml:space="preserve"> (CNS)</w:t>
      </w:r>
      <w:r w:rsidR="00A00FB5" w:rsidRPr="00DB7A04">
        <w:rPr>
          <w:i/>
          <w:lang w:val="en-GB"/>
        </w:rPr>
        <w:t xml:space="preserve"> had to be postponed t</w:t>
      </w:r>
      <w:r w:rsidR="00DB7A04">
        <w:rPr>
          <w:i/>
          <w:lang w:val="en-GB"/>
        </w:rPr>
        <w:t>ill</w:t>
      </w:r>
      <w:r w:rsidR="00A00FB5" w:rsidRPr="00DB7A04">
        <w:rPr>
          <w:i/>
          <w:lang w:val="en-GB"/>
        </w:rPr>
        <w:t xml:space="preserve"> March 2021,</w:t>
      </w:r>
    </w:p>
    <w:p w14:paraId="022E1E24" w14:textId="77777777" w:rsidR="00E31548" w:rsidRPr="00DB7A04" w:rsidRDefault="00A00FB5" w:rsidP="00887231">
      <w:pPr>
        <w:spacing w:before="240"/>
        <w:jc w:val="both"/>
        <w:rPr>
          <w:i/>
          <w:lang w:val="en-GB"/>
        </w:rPr>
      </w:pPr>
      <w:r w:rsidRPr="00DB7A04">
        <w:rPr>
          <w:i/>
          <w:lang w:val="en-GB"/>
        </w:rPr>
        <w:t xml:space="preserve">Taking into account that </w:t>
      </w:r>
      <w:r w:rsidR="00C8228F" w:rsidRPr="00DB7A04">
        <w:rPr>
          <w:i/>
          <w:lang w:val="en-GB"/>
        </w:rPr>
        <w:t>d</w:t>
      </w:r>
      <w:r w:rsidR="00E31548" w:rsidRPr="00DB7A04">
        <w:rPr>
          <w:i/>
          <w:lang w:val="en-GB"/>
        </w:rPr>
        <w:t>uring the review of the 8</w:t>
      </w:r>
      <w:r w:rsidR="00E31548" w:rsidRPr="00DB7A04">
        <w:rPr>
          <w:i/>
          <w:vertAlign w:val="superscript"/>
          <w:lang w:val="en-GB"/>
        </w:rPr>
        <w:t>th</w:t>
      </w:r>
      <w:r w:rsidR="00E31548" w:rsidRPr="00DB7A04">
        <w:rPr>
          <w:i/>
          <w:lang w:val="en-GB"/>
        </w:rPr>
        <w:t xml:space="preserve"> National Report of the Republic of Belarus in total 239 questions and 8 potential challenges were proposed to the Republic of Belarus by the</w:t>
      </w:r>
      <w:r w:rsidR="00C8228F" w:rsidRPr="00DB7A04">
        <w:rPr>
          <w:i/>
          <w:lang w:val="en-GB"/>
        </w:rPr>
        <w:t xml:space="preserve"> Contracting Parties of the CNS,</w:t>
      </w:r>
    </w:p>
    <w:p w14:paraId="3E4701B4" w14:textId="79436311" w:rsidR="00A86E71" w:rsidRDefault="00C67D7C" w:rsidP="00887231">
      <w:pPr>
        <w:spacing w:before="240"/>
        <w:jc w:val="both"/>
        <w:rPr>
          <w:i/>
          <w:lang w:val="en-GB"/>
        </w:rPr>
      </w:pPr>
      <w:r>
        <w:rPr>
          <w:i/>
          <w:lang w:val="en-GB"/>
        </w:rPr>
        <w:t>Also t</w:t>
      </w:r>
      <w:r w:rsidR="00A86E71" w:rsidRPr="00DB7A04">
        <w:rPr>
          <w:i/>
          <w:lang w:val="en-GB"/>
        </w:rPr>
        <w:t xml:space="preserve">aking into account that Belarus </w:t>
      </w:r>
      <w:r w:rsidR="005E28EE">
        <w:rPr>
          <w:i/>
          <w:lang w:val="en-GB"/>
        </w:rPr>
        <w:t xml:space="preserve"> finished loading</w:t>
      </w:r>
      <w:r w:rsidR="00331293" w:rsidRPr="00DB7A04">
        <w:rPr>
          <w:i/>
          <w:lang w:val="en-GB"/>
        </w:rPr>
        <w:t xml:space="preserve"> nuclear fuel to</w:t>
      </w:r>
      <w:r w:rsidR="00A86E71" w:rsidRPr="00DB7A04">
        <w:rPr>
          <w:i/>
          <w:lang w:val="en-GB"/>
        </w:rPr>
        <w:t xml:space="preserve"> the</w:t>
      </w:r>
      <w:r w:rsidR="00111820" w:rsidRPr="00DB7A04">
        <w:rPr>
          <w:i/>
        </w:rPr>
        <w:t xml:space="preserve"> </w:t>
      </w:r>
      <w:r w:rsidR="00111820" w:rsidRPr="00DB7A04">
        <w:rPr>
          <w:i/>
          <w:lang w:val="en-GB"/>
        </w:rPr>
        <w:t>Belarusian NPP</w:t>
      </w:r>
      <w:r w:rsidR="00331293" w:rsidRPr="00DB7A04">
        <w:rPr>
          <w:i/>
          <w:lang w:val="en-GB"/>
        </w:rPr>
        <w:t xml:space="preserve"> already</w:t>
      </w:r>
      <w:r w:rsidR="00111820" w:rsidRPr="00DB7A04">
        <w:rPr>
          <w:i/>
          <w:lang w:val="en-GB"/>
        </w:rPr>
        <w:t xml:space="preserve"> </w:t>
      </w:r>
      <w:r w:rsidR="005E28EE">
        <w:rPr>
          <w:i/>
          <w:lang w:val="en-GB"/>
        </w:rPr>
        <w:t>on 20</w:t>
      </w:r>
      <w:r w:rsidR="005E28EE" w:rsidRPr="00DB7A04">
        <w:rPr>
          <w:i/>
          <w:lang w:val="en-GB"/>
        </w:rPr>
        <w:t xml:space="preserve"> </w:t>
      </w:r>
      <w:r w:rsidR="001D2849">
        <w:rPr>
          <w:i/>
          <w:lang w:val="en-GB"/>
        </w:rPr>
        <w:t xml:space="preserve">August </w:t>
      </w:r>
      <w:r w:rsidR="00887231">
        <w:rPr>
          <w:i/>
          <w:lang w:val="en-GB"/>
        </w:rPr>
        <w:t>2020,</w:t>
      </w:r>
    </w:p>
    <w:p w14:paraId="451919D4" w14:textId="77777777" w:rsidR="00B51911" w:rsidRPr="00D15964" w:rsidRDefault="00B51911" w:rsidP="00887231">
      <w:pPr>
        <w:spacing w:before="240"/>
        <w:jc w:val="both"/>
        <w:rPr>
          <w:i/>
          <w:iCs/>
          <w:lang w:val="en-GB"/>
        </w:rPr>
      </w:pPr>
      <w:r>
        <w:rPr>
          <w:i/>
          <w:iCs/>
        </w:rPr>
        <w:t>Recognizing</w:t>
      </w:r>
      <w:r w:rsidRPr="00D15964">
        <w:rPr>
          <w:i/>
          <w:iCs/>
        </w:rPr>
        <w:t xml:space="preserve"> that it</w:t>
      </w:r>
      <w:r w:rsidRPr="00D15964">
        <w:rPr>
          <w:i/>
          <w:iCs/>
          <w:lang w:val="en-GB"/>
        </w:rPr>
        <w:t xml:space="preserve"> might be too late to discuss the aforementioned safety issues and the status of their resolution during the 8</w:t>
      </w:r>
      <w:r w:rsidRPr="00D15964">
        <w:rPr>
          <w:i/>
          <w:iCs/>
          <w:vertAlign w:val="superscript"/>
          <w:lang w:val="en-GB"/>
        </w:rPr>
        <w:t>th</w:t>
      </w:r>
      <w:r w:rsidRPr="00D15964">
        <w:rPr>
          <w:i/>
          <w:iCs/>
          <w:lang w:val="en-GB"/>
        </w:rPr>
        <w:t xml:space="preserve"> Review Meeting in March 2021, since the Belarusian NPP might be already in operation without resolution of numerous nuclear safety issues</w:t>
      </w:r>
      <w:r w:rsidR="00911B42">
        <w:rPr>
          <w:i/>
          <w:iCs/>
          <w:lang w:val="en-GB"/>
        </w:rPr>
        <w:t>, and that</w:t>
      </w:r>
      <w:r w:rsidRPr="00D15964">
        <w:rPr>
          <w:i/>
          <w:iCs/>
          <w:lang w:val="en-GB"/>
        </w:rPr>
        <w:t xml:space="preserve"> </w:t>
      </w:r>
      <w:r w:rsidR="00911B42">
        <w:rPr>
          <w:i/>
          <w:iCs/>
          <w:lang w:val="en-GB"/>
        </w:rPr>
        <w:t>u</w:t>
      </w:r>
      <w:r w:rsidRPr="00D15964">
        <w:rPr>
          <w:i/>
          <w:iCs/>
          <w:lang w:val="en-GB"/>
        </w:rPr>
        <w:t xml:space="preserve">nanswered questions and shortcomings that have not been eliminated before </w:t>
      </w:r>
      <w:r w:rsidRPr="00D15964">
        <w:rPr>
          <w:i/>
          <w:iCs/>
        </w:rPr>
        <w:t>commissioning</w:t>
      </w:r>
      <w:r w:rsidRPr="00D15964">
        <w:rPr>
          <w:i/>
          <w:iCs/>
          <w:lang w:val="en-GB"/>
        </w:rPr>
        <w:t xml:space="preserve"> could turn into additional unjustified and unacceptable risk for population and environment in the very centre of Europe</w:t>
      </w:r>
      <w:r w:rsidR="00911B42">
        <w:rPr>
          <w:i/>
          <w:iCs/>
          <w:lang w:val="en-GB"/>
        </w:rPr>
        <w:t>,</w:t>
      </w:r>
    </w:p>
    <w:p w14:paraId="6F00B6C6" w14:textId="77777777" w:rsidR="00DB7A04" w:rsidRDefault="00911B42" w:rsidP="00887231">
      <w:pPr>
        <w:spacing w:before="240"/>
        <w:jc w:val="both"/>
        <w:rPr>
          <w:i/>
          <w:lang w:val="en-GB"/>
        </w:rPr>
      </w:pPr>
      <w:r>
        <w:rPr>
          <w:i/>
          <w:lang w:val="en-GB"/>
        </w:rPr>
        <w:t>Also, h</w:t>
      </w:r>
      <w:r w:rsidR="00DB7A04">
        <w:rPr>
          <w:i/>
          <w:lang w:val="en-GB"/>
        </w:rPr>
        <w:t xml:space="preserve">aving regard to the limited progress from Belarus implementing the important safety recommendations </w:t>
      </w:r>
      <w:r w:rsidR="00DB7A04" w:rsidRPr="00DB7A04">
        <w:rPr>
          <w:i/>
          <w:lang w:val="en-GB"/>
        </w:rPr>
        <w:t>provided</w:t>
      </w:r>
      <w:r w:rsidR="00DB7A04">
        <w:rPr>
          <w:i/>
          <w:lang w:val="en-GB"/>
        </w:rPr>
        <w:t xml:space="preserve"> </w:t>
      </w:r>
      <w:r w:rsidR="00DB7A04" w:rsidRPr="00DB7A04">
        <w:rPr>
          <w:i/>
          <w:lang w:val="en-GB"/>
        </w:rPr>
        <w:t xml:space="preserve">in the EU peer review report of the Belarus NPP ‘stress tests’ </w:t>
      </w:r>
      <w:r w:rsidR="00C67D7C">
        <w:rPr>
          <w:i/>
          <w:lang w:val="en-GB"/>
        </w:rPr>
        <w:t>of</w:t>
      </w:r>
      <w:r w:rsidR="00DB7A04" w:rsidRPr="00DB7A04">
        <w:rPr>
          <w:i/>
          <w:lang w:val="en-GB"/>
        </w:rPr>
        <w:t xml:space="preserve"> </w:t>
      </w:r>
      <w:r w:rsidR="00DB7A04">
        <w:rPr>
          <w:i/>
          <w:lang w:val="en-GB"/>
        </w:rPr>
        <w:t>July 2018,</w:t>
      </w:r>
    </w:p>
    <w:p w14:paraId="0970C531" w14:textId="77777777" w:rsidR="00911B42" w:rsidRDefault="00911B42" w:rsidP="00911B42">
      <w:pPr>
        <w:spacing w:before="240"/>
        <w:jc w:val="both"/>
      </w:pPr>
      <w:r>
        <w:t>We urge Belarus:</w:t>
      </w:r>
    </w:p>
    <w:p w14:paraId="464994A2" w14:textId="77777777" w:rsidR="00911B42" w:rsidRDefault="00911B42" w:rsidP="00911B42">
      <w:pPr>
        <w:pStyle w:val="ListParagraph"/>
        <w:numPr>
          <w:ilvl w:val="0"/>
          <w:numId w:val="2"/>
        </w:numPr>
        <w:jc w:val="both"/>
      </w:pPr>
      <w:r>
        <w:t xml:space="preserve">to </w:t>
      </w:r>
      <w:r w:rsidR="00913006">
        <w:t xml:space="preserve">start </w:t>
      </w:r>
      <w:r>
        <w:t>solv</w:t>
      </w:r>
      <w:r w:rsidR="00913006">
        <w:t>ing</w:t>
      </w:r>
      <w:r>
        <w:t xml:space="preserve"> all </w:t>
      </w:r>
      <w:r w:rsidR="00913006">
        <w:t xml:space="preserve">nuclear </w:t>
      </w:r>
      <w:r>
        <w:t>safety issues raised in the questions posted by CNS contracting parties</w:t>
      </w:r>
      <w:r w:rsidR="00913006">
        <w:t xml:space="preserve"> without any delay</w:t>
      </w:r>
      <w:r>
        <w:t>;</w:t>
      </w:r>
    </w:p>
    <w:p w14:paraId="0FD7EEA9" w14:textId="77777777" w:rsidR="00911B42" w:rsidRDefault="00911B42" w:rsidP="00911B42">
      <w:pPr>
        <w:pStyle w:val="ListParagraph"/>
        <w:numPr>
          <w:ilvl w:val="0"/>
          <w:numId w:val="2"/>
        </w:numPr>
        <w:jc w:val="both"/>
      </w:pPr>
      <w:r>
        <w:t>to transparently cooperate with the Contracting Parties of the CNS in providing all relevant information and answers to the issues raised;</w:t>
      </w:r>
    </w:p>
    <w:p w14:paraId="69EB7AC5" w14:textId="77777777" w:rsidR="00913006" w:rsidRPr="00887231" w:rsidRDefault="00913006" w:rsidP="00913006">
      <w:pPr>
        <w:pStyle w:val="ListParagraph"/>
        <w:numPr>
          <w:ilvl w:val="0"/>
          <w:numId w:val="2"/>
        </w:numPr>
        <w:jc w:val="both"/>
        <w:rPr>
          <w:rStyle w:val="CommentReference"/>
          <w:sz w:val="24"/>
          <w:szCs w:val="24"/>
        </w:rPr>
      </w:pPr>
      <w:r>
        <w:t xml:space="preserve">to voluntarily engage into </w:t>
      </w:r>
      <w:r w:rsidR="001D2849">
        <w:t xml:space="preserve">a </w:t>
      </w:r>
      <w:r>
        <w:t>fair assessment process of the progress made;</w:t>
      </w:r>
    </w:p>
    <w:p w14:paraId="09D1CC4F" w14:textId="77777777" w:rsidR="00913006" w:rsidRDefault="00913006" w:rsidP="00913006">
      <w:pPr>
        <w:pStyle w:val="ListParagraph"/>
        <w:numPr>
          <w:ilvl w:val="0"/>
          <w:numId w:val="2"/>
        </w:numPr>
        <w:jc w:val="both"/>
      </w:pPr>
      <w:r>
        <w:t xml:space="preserve">to actively engage into the implementation of all </w:t>
      </w:r>
      <w:r w:rsidRPr="00C67D7C">
        <w:t>safety recommendations provided in the EU peer review report of the Belarus NPP ‘stress tests’</w:t>
      </w:r>
      <w:r>
        <w:t>;</w:t>
      </w:r>
    </w:p>
    <w:p w14:paraId="5097A606" w14:textId="1992EB1D" w:rsidR="00911B42" w:rsidRDefault="005E28EE" w:rsidP="00887231">
      <w:pPr>
        <w:pStyle w:val="ListParagraph"/>
        <w:numPr>
          <w:ilvl w:val="0"/>
          <w:numId w:val="2"/>
        </w:numPr>
        <w:jc w:val="both"/>
      </w:pPr>
      <w:r>
        <w:t xml:space="preserve">to solve </w:t>
      </w:r>
      <w:r w:rsidR="000F7C13">
        <w:t xml:space="preserve">in due time </w:t>
      </w:r>
      <w:r w:rsidR="001D2849">
        <w:t xml:space="preserve">the </w:t>
      </w:r>
      <w:r w:rsidR="00913006">
        <w:t>remaining nuclear safety and environmental issues, raised by the highly qualified experts of the EU and all international community.</w:t>
      </w:r>
    </w:p>
    <w:p w14:paraId="64C91E47" w14:textId="40F03F2B" w:rsidR="008357A2" w:rsidRDefault="004833DF" w:rsidP="00BC085E">
      <w:pPr>
        <w:spacing w:before="240"/>
        <w:jc w:val="both"/>
      </w:pPr>
      <w:r w:rsidRPr="007C2740">
        <w:rPr>
          <w:i/>
        </w:rPr>
        <w:t>The following countries align themselves with this statement:</w:t>
      </w:r>
      <w:r>
        <w:rPr>
          <w:i/>
        </w:rPr>
        <w:t xml:space="preserve"> </w:t>
      </w:r>
      <w:r w:rsidR="00ED1121">
        <w:rPr>
          <w:i/>
        </w:rPr>
        <w:t>Estonia, Greece, Italy, Latvia, Lithuania, Poland.</w:t>
      </w:r>
      <w:bookmarkStart w:id="0" w:name="_GoBack"/>
      <w:bookmarkEnd w:id="0"/>
    </w:p>
    <w:p w14:paraId="129B6B6D" w14:textId="77777777" w:rsidR="008357A2" w:rsidRPr="008357A2" w:rsidRDefault="008357A2" w:rsidP="00DB7A04">
      <w:pPr>
        <w:rPr>
          <w:lang w:val="lt-LT"/>
        </w:rPr>
      </w:pPr>
    </w:p>
    <w:sectPr w:rsidR="008357A2" w:rsidRPr="008357A2" w:rsidSect="00ED112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ED97F" w16cex:dateUtc="2020-07-07T08:22:00Z"/>
  <w16cex:commentExtensible w16cex:durableId="22B6A897" w16cex:dateUtc="2020-07-13T06:32:00Z"/>
  <w16cex:commentExtensible w16cex:durableId="22B6AC8B" w16cex:dateUtc="2020-07-07T08:37:00Z"/>
  <w16cex:commentExtensible w16cex:durableId="22AEDCEA" w16cex:dateUtc="2020-07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E274F8" w16cid:durableId="22AED97F"/>
  <w16cid:commentId w16cid:paraId="59860F5E" w16cid:durableId="22B6A897"/>
  <w16cid:commentId w16cid:paraId="69D1FDCD" w16cid:durableId="22B6AC8B"/>
  <w16cid:commentId w16cid:paraId="16D37B49" w16cid:durableId="22AEDC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8400" w14:textId="77777777" w:rsidR="009C5BF8" w:rsidRDefault="009C5BF8" w:rsidP="00B51911">
      <w:r>
        <w:separator/>
      </w:r>
    </w:p>
  </w:endnote>
  <w:endnote w:type="continuationSeparator" w:id="0">
    <w:p w14:paraId="05DE2256" w14:textId="77777777" w:rsidR="009C5BF8" w:rsidRDefault="009C5BF8" w:rsidP="00B5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2D3A" w14:textId="77777777" w:rsidR="009C5BF8" w:rsidRDefault="009C5BF8" w:rsidP="00B51911">
      <w:r>
        <w:separator/>
      </w:r>
    </w:p>
  </w:footnote>
  <w:footnote w:type="continuationSeparator" w:id="0">
    <w:p w14:paraId="33EB928F" w14:textId="77777777" w:rsidR="009C5BF8" w:rsidRDefault="009C5BF8" w:rsidP="00B5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341C"/>
    <w:multiLevelType w:val="hybridMultilevel"/>
    <w:tmpl w:val="891C693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5833C8"/>
    <w:multiLevelType w:val="hybridMultilevel"/>
    <w:tmpl w:val="96D626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56"/>
    <w:rsid w:val="0000468F"/>
    <w:rsid w:val="000F7C13"/>
    <w:rsid w:val="00111820"/>
    <w:rsid w:val="0015252E"/>
    <w:rsid w:val="001C2345"/>
    <w:rsid w:val="001D2849"/>
    <w:rsid w:val="00216C5E"/>
    <w:rsid w:val="002C77FC"/>
    <w:rsid w:val="00331293"/>
    <w:rsid w:val="00353D16"/>
    <w:rsid w:val="00361773"/>
    <w:rsid w:val="003647ED"/>
    <w:rsid w:val="003A5B95"/>
    <w:rsid w:val="004833DF"/>
    <w:rsid w:val="00532C0F"/>
    <w:rsid w:val="0058072D"/>
    <w:rsid w:val="005A0498"/>
    <w:rsid w:val="005E28EE"/>
    <w:rsid w:val="005F2C78"/>
    <w:rsid w:val="00617613"/>
    <w:rsid w:val="0069170E"/>
    <w:rsid w:val="00710417"/>
    <w:rsid w:val="0077246B"/>
    <w:rsid w:val="00786C0D"/>
    <w:rsid w:val="00793910"/>
    <w:rsid w:val="007D5180"/>
    <w:rsid w:val="008357A2"/>
    <w:rsid w:val="008821B3"/>
    <w:rsid w:val="00887231"/>
    <w:rsid w:val="008C5028"/>
    <w:rsid w:val="00911B42"/>
    <w:rsid w:val="00913006"/>
    <w:rsid w:val="009C5BF8"/>
    <w:rsid w:val="00A00FB5"/>
    <w:rsid w:val="00A86E71"/>
    <w:rsid w:val="00B06ADD"/>
    <w:rsid w:val="00B13939"/>
    <w:rsid w:val="00B15FA3"/>
    <w:rsid w:val="00B2686D"/>
    <w:rsid w:val="00B51911"/>
    <w:rsid w:val="00BB4D00"/>
    <w:rsid w:val="00BC085E"/>
    <w:rsid w:val="00C67D7C"/>
    <w:rsid w:val="00C8228F"/>
    <w:rsid w:val="00C95A3F"/>
    <w:rsid w:val="00D011EB"/>
    <w:rsid w:val="00D15B48"/>
    <w:rsid w:val="00D17A03"/>
    <w:rsid w:val="00D222C4"/>
    <w:rsid w:val="00D538FB"/>
    <w:rsid w:val="00D73C56"/>
    <w:rsid w:val="00DB7A04"/>
    <w:rsid w:val="00DD3082"/>
    <w:rsid w:val="00DD3657"/>
    <w:rsid w:val="00E24B70"/>
    <w:rsid w:val="00E31548"/>
    <w:rsid w:val="00E86D56"/>
    <w:rsid w:val="00ED1121"/>
    <w:rsid w:val="00F813B1"/>
    <w:rsid w:val="00F93C7A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44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939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911"/>
  </w:style>
  <w:style w:type="paragraph" w:styleId="Footer">
    <w:name w:val="footer"/>
    <w:basedOn w:val="Normal"/>
    <w:link w:val="FooterChar"/>
    <w:uiPriority w:val="99"/>
    <w:unhideWhenUsed/>
    <w:rsid w:val="00B51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911"/>
  </w:style>
  <w:style w:type="paragraph" w:styleId="ListParagraph">
    <w:name w:val="List Paragraph"/>
    <w:basedOn w:val="Normal"/>
    <w:uiPriority w:val="34"/>
    <w:qFormat/>
    <w:rsid w:val="0091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Jovita MIKALKĖNAITĖ</cp:lastModifiedBy>
  <cp:revision>8</cp:revision>
  <cp:lastPrinted>2020-07-14T08:31:00Z</cp:lastPrinted>
  <dcterms:created xsi:type="dcterms:W3CDTF">2020-08-24T12:57:00Z</dcterms:created>
  <dcterms:modified xsi:type="dcterms:W3CDTF">2020-09-04T11:44:00Z</dcterms:modified>
</cp:coreProperties>
</file>