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235" w:rsidRPr="00930AB7" w:rsidRDefault="00D84235" w:rsidP="00BE6F50">
      <w:pPr>
        <w:spacing w:after="100" w:afterAutospacing="1"/>
        <w:jc w:val="center"/>
        <w:rPr>
          <w:b/>
        </w:rPr>
      </w:pPr>
      <w:bookmarkStart w:id="0" w:name="_GoBack"/>
      <w:bookmarkEnd w:id="0"/>
      <w:r w:rsidRPr="00930AB7">
        <w:rPr>
          <w:b/>
        </w:rPr>
        <w:t>Regulation on</w:t>
      </w:r>
    </w:p>
    <w:p w:rsidR="00526EA0" w:rsidRPr="00930AB7" w:rsidRDefault="00526EA0" w:rsidP="00BE6F50">
      <w:pPr>
        <w:pStyle w:val="NormalWeb"/>
        <w:spacing w:before="0" w:beforeAutospacing="0" w:after="0" w:afterAutospacing="0"/>
        <w:jc w:val="center"/>
        <w:rPr>
          <w:b/>
        </w:rPr>
      </w:pPr>
      <w:r w:rsidRPr="00930AB7">
        <w:rPr>
          <w:b/>
        </w:rPr>
        <w:t xml:space="preserve">THE BALTS’ </w:t>
      </w:r>
      <w:r w:rsidR="00D84235" w:rsidRPr="00930AB7">
        <w:rPr>
          <w:b/>
        </w:rPr>
        <w:t xml:space="preserve">AWARD </w:t>
      </w:r>
    </w:p>
    <w:p w:rsidR="00D84235" w:rsidRPr="00930AB7" w:rsidRDefault="00D84235" w:rsidP="00BE6F50">
      <w:pPr>
        <w:rPr>
          <w:b/>
        </w:rPr>
      </w:pPr>
    </w:p>
    <w:p w:rsidR="00D84235" w:rsidRPr="00930AB7" w:rsidRDefault="00D84235" w:rsidP="00BE6F50">
      <w:pPr>
        <w:jc w:val="center"/>
        <w:rPr>
          <w:b/>
        </w:rPr>
      </w:pPr>
      <w:r w:rsidRPr="00930AB7">
        <w:rPr>
          <w:b/>
        </w:rPr>
        <w:t>bestowed</w:t>
      </w:r>
    </w:p>
    <w:p w:rsidR="00D84235" w:rsidRPr="00930AB7" w:rsidRDefault="00D84235" w:rsidP="00BE6F50">
      <w:pPr>
        <w:jc w:val="center"/>
        <w:rPr>
          <w:b/>
        </w:rPr>
      </w:pPr>
      <w:r w:rsidRPr="00930AB7">
        <w:rPr>
          <w:b/>
        </w:rPr>
        <w:t xml:space="preserve">by </w:t>
      </w:r>
      <w:r w:rsidR="00BE6F50" w:rsidRPr="00930AB7">
        <w:rPr>
          <w:b/>
        </w:rPr>
        <w:t>the Ministry of Foreign Affairs of Lithuania</w:t>
      </w:r>
    </w:p>
    <w:p w:rsidR="00D84235" w:rsidRPr="00930AB7" w:rsidRDefault="00D84235" w:rsidP="00BE6F50">
      <w:pPr>
        <w:jc w:val="center"/>
        <w:rPr>
          <w:b/>
        </w:rPr>
      </w:pPr>
      <w:r w:rsidRPr="00930AB7">
        <w:rPr>
          <w:b/>
        </w:rPr>
        <w:t xml:space="preserve">and </w:t>
      </w:r>
    </w:p>
    <w:p w:rsidR="00D84235" w:rsidRPr="00930AB7" w:rsidRDefault="00BE6F50" w:rsidP="00BE6F50">
      <w:pPr>
        <w:jc w:val="center"/>
        <w:rPr>
          <w:b/>
        </w:rPr>
      </w:pPr>
      <w:r w:rsidRPr="00930AB7">
        <w:rPr>
          <w:b/>
        </w:rPr>
        <w:t xml:space="preserve">the Ministry of Foreign Affairs of Latvia </w:t>
      </w:r>
    </w:p>
    <w:p w:rsidR="007C082A" w:rsidRPr="00930AB7" w:rsidRDefault="007C082A" w:rsidP="00BE6F50">
      <w:pPr>
        <w:pStyle w:val="NormalWeb"/>
        <w:spacing w:before="0" w:beforeAutospacing="0" w:after="0" w:afterAutospacing="0"/>
        <w:rPr>
          <w:rStyle w:val="Strong"/>
        </w:rPr>
      </w:pPr>
    </w:p>
    <w:p w:rsidR="007C082A" w:rsidRPr="00930AB7" w:rsidRDefault="007C082A" w:rsidP="00BE6F50">
      <w:pPr>
        <w:pStyle w:val="NormalWeb"/>
        <w:spacing w:before="0" w:beforeAutospacing="0" w:after="0" w:afterAutospacing="0"/>
        <w:rPr>
          <w:rStyle w:val="Strong"/>
        </w:rPr>
      </w:pPr>
    </w:p>
    <w:p w:rsidR="00D84235" w:rsidRPr="00930AB7" w:rsidRDefault="00D84235" w:rsidP="00BE6F50">
      <w:pPr>
        <w:pStyle w:val="NormalWeb"/>
        <w:spacing w:before="0" w:beforeAutospacing="0" w:after="0" w:afterAutospacing="0"/>
        <w:jc w:val="both"/>
        <w:rPr>
          <w:rStyle w:val="Strong"/>
          <w:b w:val="0"/>
        </w:rPr>
      </w:pPr>
      <w:r w:rsidRPr="00930AB7">
        <w:rPr>
          <w:rStyle w:val="Strong"/>
          <w:b w:val="0"/>
        </w:rPr>
        <w:t xml:space="preserve">The </w:t>
      </w:r>
      <w:r w:rsidR="00BE6F50" w:rsidRPr="00930AB7">
        <w:rPr>
          <w:rStyle w:val="Strong"/>
          <w:b w:val="0"/>
        </w:rPr>
        <w:t xml:space="preserve">Ministry of Foreign Affairs of Lithuania </w:t>
      </w:r>
      <w:r w:rsidRPr="00930AB7">
        <w:rPr>
          <w:rStyle w:val="Strong"/>
          <w:b w:val="0"/>
        </w:rPr>
        <w:t xml:space="preserve">and the </w:t>
      </w:r>
      <w:r w:rsidR="00BE6F50" w:rsidRPr="00930AB7">
        <w:rPr>
          <w:rStyle w:val="Strong"/>
          <w:b w:val="0"/>
        </w:rPr>
        <w:t xml:space="preserve">Ministry of Foreign Affairs of Latvia </w:t>
      </w:r>
      <w:r w:rsidRPr="00930AB7">
        <w:rPr>
          <w:rStyle w:val="Strong"/>
          <w:b w:val="0"/>
        </w:rPr>
        <w:t>(hereinafter – the Parties),</w:t>
      </w:r>
    </w:p>
    <w:p w:rsidR="00D84235" w:rsidRPr="00930AB7" w:rsidRDefault="00D84235" w:rsidP="00BE6F50">
      <w:pPr>
        <w:pStyle w:val="NormalWeb"/>
        <w:spacing w:before="0" w:beforeAutospacing="0" w:after="0" w:afterAutospacing="0"/>
        <w:jc w:val="both"/>
        <w:rPr>
          <w:rStyle w:val="Strong"/>
          <w:b w:val="0"/>
          <w:i/>
        </w:rPr>
      </w:pPr>
    </w:p>
    <w:p w:rsidR="00D84235" w:rsidRPr="00930AB7" w:rsidRDefault="00D84235" w:rsidP="00BE6F50">
      <w:pPr>
        <w:pStyle w:val="Heading1"/>
        <w:jc w:val="both"/>
        <w:rPr>
          <w:b w:val="0"/>
          <w:lang w:val="en-GB"/>
        </w:rPr>
      </w:pPr>
      <w:r w:rsidRPr="00930AB7">
        <w:rPr>
          <w:rStyle w:val="Strong"/>
          <w:i/>
          <w:lang w:val="en-GB"/>
        </w:rPr>
        <w:t>implementing</w:t>
      </w:r>
      <w:r w:rsidRPr="00930AB7">
        <w:rPr>
          <w:rStyle w:val="Strong"/>
          <w:lang w:val="en-GB"/>
        </w:rPr>
        <w:t xml:space="preserve"> the </w:t>
      </w:r>
      <w:r w:rsidR="005B6F28" w:rsidRPr="00930AB7">
        <w:rPr>
          <w:b w:val="0"/>
          <w:lang w:val="en-GB"/>
        </w:rPr>
        <w:t>decision</w:t>
      </w:r>
      <w:r w:rsidR="0065157A" w:rsidRPr="00930AB7">
        <w:rPr>
          <w:b w:val="0"/>
          <w:lang w:val="en-GB"/>
        </w:rPr>
        <w:t xml:space="preserve"> </w:t>
      </w:r>
      <w:r w:rsidRPr="00930AB7">
        <w:rPr>
          <w:b w:val="0"/>
          <w:lang w:val="en-GB"/>
        </w:rPr>
        <w:t xml:space="preserve">of the Ministers of Foreign Affairs of </w:t>
      </w:r>
      <w:r w:rsidR="00BE6F50" w:rsidRPr="00930AB7">
        <w:rPr>
          <w:b w:val="0"/>
          <w:lang w:val="en-GB"/>
        </w:rPr>
        <w:t xml:space="preserve">the Republic of Lithuania </w:t>
      </w:r>
      <w:r w:rsidRPr="00930AB7">
        <w:rPr>
          <w:b w:val="0"/>
          <w:lang w:val="en-GB"/>
        </w:rPr>
        <w:t xml:space="preserve">and </w:t>
      </w:r>
      <w:r w:rsidR="00BE6F50" w:rsidRPr="00930AB7">
        <w:rPr>
          <w:b w:val="0"/>
          <w:lang w:val="en-GB"/>
        </w:rPr>
        <w:t xml:space="preserve">the Republic of Latvia </w:t>
      </w:r>
      <w:r w:rsidRPr="00930AB7">
        <w:rPr>
          <w:b w:val="0"/>
          <w:lang w:val="en-GB"/>
        </w:rPr>
        <w:t xml:space="preserve">on </w:t>
      </w:r>
      <w:r w:rsidR="000C3877" w:rsidRPr="00930AB7">
        <w:rPr>
          <w:b w:val="0"/>
          <w:lang w:val="en-GB"/>
        </w:rPr>
        <w:t xml:space="preserve">the </w:t>
      </w:r>
      <w:r w:rsidR="0065157A" w:rsidRPr="00930AB7">
        <w:rPr>
          <w:b w:val="0"/>
          <w:lang w:val="en-GB"/>
        </w:rPr>
        <w:t xml:space="preserve">establishment </w:t>
      </w:r>
      <w:r w:rsidRPr="00930AB7">
        <w:rPr>
          <w:b w:val="0"/>
          <w:lang w:val="en-GB"/>
        </w:rPr>
        <w:t xml:space="preserve">of the </w:t>
      </w:r>
      <w:r w:rsidR="005B6F28" w:rsidRPr="00930AB7">
        <w:rPr>
          <w:b w:val="0"/>
          <w:lang w:val="en-GB"/>
        </w:rPr>
        <w:t xml:space="preserve">Balts’ </w:t>
      </w:r>
      <w:r w:rsidRPr="00930AB7">
        <w:rPr>
          <w:b w:val="0"/>
          <w:lang w:val="en-GB"/>
        </w:rPr>
        <w:t>Award,</w:t>
      </w:r>
      <w:r w:rsidR="005B6F28" w:rsidRPr="00930AB7">
        <w:rPr>
          <w:b w:val="0"/>
          <w:lang w:val="en-GB"/>
        </w:rPr>
        <w:t xml:space="preserve"> announced on</w:t>
      </w:r>
      <w:r w:rsidRPr="00930AB7">
        <w:rPr>
          <w:b w:val="0"/>
          <w:lang w:val="en-GB"/>
        </w:rPr>
        <w:t xml:space="preserve"> </w:t>
      </w:r>
      <w:r w:rsidR="00474E04" w:rsidRPr="00930AB7">
        <w:rPr>
          <w:b w:val="0"/>
          <w:lang w:val="en-GB"/>
        </w:rPr>
        <w:t xml:space="preserve">the Balts’ Unity Day, </w:t>
      </w:r>
      <w:r w:rsidR="005B6F28" w:rsidRPr="00930AB7">
        <w:rPr>
          <w:b w:val="0"/>
          <w:lang w:val="en-GB"/>
        </w:rPr>
        <w:t>22</w:t>
      </w:r>
      <w:r w:rsidR="005B6F28" w:rsidRPr="00930AB7">
        <w:rPr>
          <w:b w:val="0"/>
          <w:vertAlign w:val="superscript"/>
          <w:lang w:val="en-GB"/>
        </w:rPr>
        <w:t xml:space="preserve"> </w:t>
      </w:r>
      <w:r w:rsidR="005B6F28" w:rsidRPr="00930AB7">
        <w:rPr>
          <w:b w:val="0"/>
          <w:lang w:val="en-GB"/>
        </w:rPr>
        <w:t>September 2017,</w:t>
      </w:r>
    </w:p>
    <w:p w:rsidR="00D84235" w:rsidRPr="00930AB7" w:rsidRDefault="00D84235" w:rsidP="00BE6F50"/>
    <w:p w:rsidR="00D84235" w:rsidRPr="00930AB7" w:rsidRDefault="00D84235" w:rsidP="00BE6F50">
      <w:pPr>
        <w:jc w:val="both"/>
      </w:pPr>
      <w:r w:rsidRPr="00930AB7">
        <w:rPr>
          <w:i/>
        </w:rPr>
        <w:t>facilitating</w:t>
      </w:r>
      <w:r w:rsidRPr="00930AB7">
        <w:t xml:space="preserve"> further development of the bilateral relations between </w:t>
      </w:r>
      <w:r w:rsidR="00BE6F50" w:rsidRPr="00930AB7">
        <w:t xml:space="preserve">the Republic of Lithuania </w:t>
      </w:r>
      <w:r w:rsidRPr="00930AB7">
        <w:t xml:space="preserve">and </w:t>
      </w:r>
      <w:r w:rsidR="00BE6F50" w:rsidRPr="00930AB7">
        <w:t>the Republic of Latvia</w:t>
      </w:r>
      <w:r w:rsidRPr="00930AB7">
        <w:t>,</w:t>
      </w:r>
    </w:p>
    <w:p w:rsidR="00D84235" w:rsidRPr="00930AB7" w:rsidRDefault="00D84235" w:rsidP="00BE6F50">
      <w:pPr>
        <w:jc w:val="both"/>
      </w:pPr>
    </w:p>
    <w:p w:rsidR="00D84235" w:rsidRPr="00930AB7" w:rsidRDefault="000C3877" w:rsidP="00BE6F50">
      <w:pPr>
        <w:jc w:val="both"/>
      </w:pPr>
      <w:r w:rsidRPr="00930AB7">
        <w:rPr>
          <w:i/>
        </w:rPr>
        <w:t>emphasis</w:t>
      </w:r>
      <w:r w:rsidR="00D84235" w:rsidRPr="00930AB7">
        <w:rPr>
          <w:i/>
        </w:rPr>
        <w:t>ing</w:t>
      </w:r>
      <w:r w:rsidR="00D84235" w:rsidRPr="00930AB7">
        <w:t xml:space="preserve"> the importance of the </w:t>
      </w:r>
      <w:r w:rsidR="00D84235" w:rsidRPr="00930AB7">
        <w:rPr>
          <w:bCs/>
        </w:rPr>
        <w:t xml:space="preserve">knowledge and use of the </w:t>
      </w:r>
      <w:r w:rsidR="00BE6F50" w:rsidRPr="00930AB7">
        <w:rPr>
          <w:bCs/>
        </w:rPr>
        <w:t xml:space="preserve">Lithuanian </w:t>
      </w:r>
      <w:r w:rsidR="00D84235" w:rsidRPr="00930AB7">
        <w:rPr>
          <w:bCs/>
        </w:rPr>
        <w:t xml:space="preserve">and </w:t>
      </w:r>
      <w:r w:rsidR="00BE6F50" w:rsidRPr="00930AB7">
        <w:rPr>
          <w:bCs/>
        </w:rPr>
        <w:t xml:space="preserve">Latvian </w:t>
      </w:r>
      <w:r w:rsidR="00D84235" w:rsidRPr="00930AB7">
        <w:rPr>
          <w:bCs/>
        </w:rPr>
        <w:t>languages for</w:t>
      </w:r>
      <w:r w:rsidR="008D5493" w:rsidRPr="00930AB7">
        <w:rPr>
          <w:bCs/>
        </w:rPr>
        <w:t xml:space="preserve"> enhanced co</w:t>
      </w:r>
      <w:r w:rsidR="00D84235" w:rsidRPr="00930AB7">
        <w:rPr>
          <w:bCs/>
        </w:rPr>
        <w:t xml:space="preserve">operation between </w:t>
      </w:r>
      <w:r w:rsidR="00BE6F50" w:rsidRPr="00930AB7">
        <w:t xml:space="preserve">the Republic of Lithuania </w:t>
      </w:r>
      <w:r w:rsidR="00D96185" w:rsidRPr="00930AB7">
        <w:t xml:space="preserve">and </w:t>
      </w:r>
      <w:r w:rsidR="00BE6F50" w:rsidRPr="00930AB7">
        <w:rPr>
          <w:bCs/>
        </w:rPr>
        <w:t xml:space="preserve">the </w:t>
      </w:r>
      <w:r w:rsidR="00BE6F50" w:rsidRPr="00930AB7">
        <w:t>Republic of Latvia</w:t>
      </w:r>
      <w:r w:rsidR="00D84235" w:rsidRPr="00930AB7">
        <w:t>,</w:t>
      </w:r>
    </w:p>
    <w:p w:rsidR="00D84235" w:rsidRPr="00930AB7" w:rsidRDefault="00D84235" w:rsidP="00BE6F50">
      <w:pPr>
        <w:jc w:val="both"/>
      </w:pPr>
    </w:p>
    <w:p w:rsidR="008A4068" w:rsidRPr="00930AB7" w:rsidRDefault="00D84235" w:rsidP="00BE6F50">
      <w:pPr>
        <w:pStyle w:val="NormalWeb"/>
        <w:spacing w:before="0" w:beforeAutospacing="0" w:after="0" w:afterAutospacing="0"/>
        <w:jc w:val="both"/>
      </w:pPr>
      <w:r w:rsidRPr="00930AB7">
        <w:rPr>
          <w:i/>
        </w:rPr>
        <w:t xml:space="preserve">aiming </w:t>
      </w:r>
      <w:r w:rsidRPr="00930AB7">
        <w:t>at the promotion of high quality</w:t>
      </w:r>
      <w:r w:rsidR="00144C9A" w:rsidRPr="00930AB7">
        <w:t xml:space="preserve"> research on, inter alia, </w:t>
      </w:r>
      <w:r w:rsidR="00BE6F50" w:rsidRPr="00930AB7">
        <w:t xml:space="preserve">Lithuanian </w:t>
      </w:r>
      <w:r w:rsidRPr="00930AB7">
        <w:t xml:space="preserve">and </w:t>
      </w:r>
      <w:r w:rsidR="00BE6F50" w:rsidRPr="00930AB7">
        <w:t xml:space="preserve">Latvian </w:t>
      </w:r>
      <w:r w:rsidR="00C12287" w:rsidRPr="00930AB7">
        <w:t>tangible and intangible cultural and historic heritage</w:t>
      </w:r>
      <w:r w:rsidR="00564E3F" w:rsidRPr="00930AB7">
        <w:t>,</w:t>
      </w:r>
    </w:p>
    <w:p w:rsidR="008A4068" w:rsidRPr="00930AB7" w:rsidRDefault="008A4068" w:rsidP="00BE6F50">
      <w:pPr>
        <w:pStyle w:val="NormalWeb"/>
        <w:spacing w:before="0" w:beforeAutospacing="0" w:after="0" w:afterAutospacing="0"/>
        <w:jc w:val="both"/>
      </w:pPr>
    </w:p>
    <w:p w:rsidR="00D84235" w:rsidRPr="00930AB7" w:rsidRDefault="008A4068" w:rsidP="00BE6F50">
      <w:pPr>
        <w:pStyle w:val="NormalWeb"/>
        <w:spacing w:before="0" w:beforeAutospacing="0" w:after="0" w:afterAutospacing="0"/>
        <w:jc w:val="both"/>
      </w:pPr>
      <w:r w:rsidRPr="00930AB7">
        <w:rPr>
          <w:i/>
        </w:rPr>
        <w:t xml:space="preserve">stressing </w:t>
      </w:r>
      <w:r w:rsidRPr="00930AB7">
        <w:t xml:space="preserve">the significance </w:t>
      </w:r>
      <w:r w:rsidR="00766CAA" w:rsidRPr="00930AB7">
        <w:t>of</w:t>
      </w:r>
      <w:r w:rsidR="00D84235" w:rsidRPr="00930AB7">
        <w:t xml:space="preserve"> </w:t>
      </w:r>
      <w:r w:rsidR="00766CAA" w:rsidRPr="00930AB7">
        <w:t xml:space="preserve">promoting </w:t>
      </w:r>
      <w:r w:rsidR="00D84235" w:rsidRPr="00930AB7">
        <w:t xml:space="preserve">translations </w:t>
      </w:r>
      <w:r w:rsidR="00766CAA" w:rsidRPr="00930AB7">
        <w:t xml:space="preserve">from </w:t>
      </w:r>
      <w:r w:rsidR="00352264" w:rsidRPr="00930AB7">
        <w:t xml:space="preserve">the </w:t>
      </w:r>
      <w:r w:rsidR="00BE6F50" w:rsidRPr="00930AB7">
        <w:t xml:space="preserve">Lithuanian language </w:t>
      </w:r>
      <w:r w:rsidR="00DA22D4" w:rsidRPr="00930AB7">
        <w:t>in</w:t>
      </w:r>
      <w:r w:rsidR="00766CAA" w:rsidRPr="00930AB7">
        <w:t xml:space="preserve">to </w:t>
      </w:r>
      <w:r w:rsidR="00352264" w:rsidRPr="00930AB7">
        <w:t>the</w:t>
      </w:r>
      <w:r w:rsidR="00BE6F50" w:rsidRPr="00930AB7">
        <w:t xml:space="preserve"> Latvian language </w:t>
      </w:r>
      <w:r w:rsidR="00766CAA" w:rsidRPr="00930AB7">
        <w:t xml:space="preserve">and vice versa </w:t>
      </w:r>
      <w:r w:rsidR="00D84235" w:rsidRPr="00930AB7">
        <w:t xml:space="preserve">of various </w:t>
      </w:r>
      <w:r w:rsidR="00A93378" w:rsidRPr="00930AB7">
        <w:t xml:space="preserve">literary </w:t>
      </w:r>
      <w:r w:rsidR="00D84235" w:rsidRPr="00930AB7">
        <w:t>types and genres</w:t>
      </w:r>
      <w:r w:rsidR="00DA22D4" w:rsidRPr="00930AB7">
        <w:t>,</w:t>
      </w:r>
      <w:r w:rsidR="00D84235" w:rsidRPr="00930AB7">
        <w:t xml:space="preserve"> including, </w:t>
      </w:r>
      <w:r w:rsidR="00DC1253" w:rsidRPr="00930AB7">
        <w:t>but not limited to</w:t>
      </w:r>
      <w:r w:rsidR="00DA22D4" w:rsidRPr="00930AB7">
        <w:t>,</w:t>
      </w:r>
      <w:r w:rsidR="00DC1253" w:rsidRPr="00930AB7">
        <w:t xml:space="preserve"> </w:t>
      </w:r>
      <w:r w:rsidR="00D84235" w:rsidRPr="00930AB7">
        <w:t>fiction</w:t>
      </w:r>
      <w:r w:rsidR="00DA22D4" w:rsidRPr="00930AB7">
        <w:t xml:space="preserve"> and </w:t>
      </w:r>
      <w:r w:rsidR="00F50A10" w:rsidRPr="00930AB7">
        <w:t>non-</w:t>
      </w:r>
      <w:r w:rsidR="00D84235" w:rsidRPr="00930AB7">
        <w:t>fiction</w:t>
      </w:r>
      <w:r w:rsidR="00766CAA" w:rsidRPr="00930AB7">
        <w:t xml:space="preserve">, </w:t>
      </w:r>
      <w:r w:rsidR="00B07A74" w:rsidRPr="00930AB7">
        <w:t>namely,</w:t>
      </w:r>
      <w:r w:rsidR="00766CAA" w:rsidRPr="00930AB7">
        <w:t xml:space="preserve"> </w:t>
      </w:r>
      <w:r w:rsidR="00421A9B" w:rsidRPr="00930AB7">
        <w:t>texts o</w:t>
      </w:r>
      <w:r w:rsidR="00DA22D4" w:rsidRPr="00930AB7">
        <w:t xml:space="preserve">n </w:t>
      </w:r>
      <w:r w:rsidR="00D84235" w:rsidRPr="00930AB7">
        <w:t xml:space="preserve">science, art, history, sociology, </w:t>
      </w:r>
      <w:r w:rsidR="008131BF" w:rsidRPr="00930AB7">
        <w:rPr>
          <w:iCs/>
        </w:rPr>
        <w:t>biography</w:t>
      </w:r>
      <w:r w:rsidR="00A93378" w:rsidRPr="00930AB7">
        <w:rPr>
          <w:iCs/>
        </w:rPr>
        <w:t>,</w:t>
      </w:r>
    </w:p>
    <w:p w:rsidR="00D84235" w:rsidRPr="00930AB7" w:rsidRDefault="00D84235" w:rsidP="00BE6F50">
      <w:pPr>
        <w:pStyle w:val="NormalWeb"/>
        <w:spacing w:before="0" w:beforeAutospacing="0" w:after="0" w:afterAutospacing="0"/>
        <w:jc w:val="both"/>
        <w:rPr>
          <w:iCs/>
        </w:rPr>
      </w:pPr>
    </w:p>
    <w:p w:rsidR="00D84235" w:rsidRPr="00930AB7" w:rsidRDefault="00C7094B" w:rsidP="00BE6F50">
      <w:pPr>
        <w:pStyle w:val="NormalWeb"/>
        <w:spacing w:before="0" w:beforeAutospacing="0" w:after="0" w:afterAutospacing="0"/>
        <w:jc w:val="both"/>
        <w:rPr>
          <w:iCs/>
        </w:rPr>
      </w:pPr>
      <w:r w:rsidRPr="00930AB7">
        <w:rPr>
          <w:i/>
          <w:iCs/>
        </w:rPr>
        <w:t>acknowledging</w:t>
      </w:r>
      <w:r w:rsidR="00D84235" w:rsidRPr="00930AB7">
        <w:rPr>
          <w:iCs/>
        </w:rPr>
        <w:t xml:space="preserve"> the importance of the contributions made by </w:t>
      </w:r>
      <w:r w:rsidRPr="00930AB7">
        <w:rPr>
          <w:iCs/>
        </w:rPr>
        <w:t xml:space="preserve">linguists, </w:t>
      </w:r>
      <w:r w:rsidR="00D84235" w:rsidRPr="00930AB7">
        <w:rPr>
          <w:iCs/>
        </w:rPr>
        <w:t xml:space="preserve">language teachers </w:t>
      </w:r>
      <w:r w:rsidRPr="00930AB7">
        <w:rPr>
          <w:iCs/>
        </w:rPr>
        <w:t xml:space="preserve">and professors </w:t>
      </w:r>
      <w:r w:rsidR="00D84235" w:rsidRPr="00930AB7">
        <w:rPr>
          <w:iCs/>
        </w:rPr>
        <w:t xml:space="preserve">at schools and universities </w:t>
      </w:r>
      <w:r w:rsidR="00421A9B" w:rsidRPr="00930AB7">
        <w:rPr>
          <w:iCs/>
        </w:rPr>
        <w:t xml:space="preserve">to </w:t>
      </w:r>
      <w:r w:rsidR="00D84235" w:rsidRPr="00930AB7">
        <w:rPr>
          <w:iCs/>
        </w:rPr>
        <w:t xml:space="preserve">the promotion of </w:t>
      </w:r>
      <w:r w:rsidR="00BE6F50" w:rsidRPr="00930AB7">
        <w:rPr>
          <w:iCs/>
        </w:rPr>
        <w:t xml:space="preserve">the Lithuanian language in Latvia </w:t>
      </w:r>
      <w:r w:rsidR="00D84235" w:rsidRPr="00930AB7">
        <w:rPr>
          <w:iCs/>
        </w:rPr>
        <w:t>and</w:t>
      </w:r>
      <w:r w:rsidR="00BE6F50" w:rsidRPr="00930AB7">
        <w:rPr>
          <w:iCs/>
        </w:rPr>
        <w:t xml:space="preserve"> the Latvian language in Lithuania</w:t>
      </w:r>
      <w:r w:rsidR="00D84235" w:rsidRPr="00930AB7">
        <w:rPr>
          <w:iCs/>
        </w:rPr>
        <w:t>,</w:t>
      </w:r>
    </w:p>
    <w:p w:rsidR="00A93378" w:rsidRPr="00930AB7" w:rsidRDefault="00A93378" w:rsidP="00BE6F50">
      <w:pPr>
        <w:pStyle w:val="NormalWeb"/>
        <w:spacing w:before="0" w:beforeAutospacing="0" w:after="0" w:afterAutospacing="0"/>
        <w:jc w:val="both"/>
        <w:rPr>
          <w:iCs/>
        </w:rPr>
      </w:pPr>
    </w:p>
    <w:p w:rsidR="00A93378" w:rsidRPr="00930AB7" w:rsidRDefault="00A93378" w:rsidP="00BE6F50">
      <w:pPr>
        <w:pStyle w:val="NormalWeb"/>
        <w:spacing w:before="0" w:beforeAutospacing="0" w:after="0" w:afterAutospacing="0"/>
        <w:jc w:val="both"/>
        <w:rPr>
          <w:iCs/>
        </w:rPr>
      </w:pPr>
      <w:r w:rsidRPr="00930AB7">
        <w:rPr>
          <w:i/>
          <w:iCs/>
        </w:rPr>
        <w:t>advancing</w:t>
      </w:r>
      <w:r w:rsidR="00C7094B" w:rsidRPr="00930AB7">
        <w:rPr>
          <w:iCs/>
        </w:rPr>
        <w:t xml:space="preserve"> further development of</w:t>
      </w:r>
      <w:r w:rsidRPr="00930AB7">
        <w:rPr>
          <w:iCs/>
        </w:rPr>
        <w:t xml:space="preserve"> investigative journalism on </w:t>
      </w:r>
      <w:r w:rsidR="00BE6F50" w:rsidRPr="00930AB7">
        <w:rPr>
          <w:iCs/>
        </w:rPr>
        <w:t xml:space="preserve">Lithuanian </w:t>
      </w:r>
      <w:r w:rsidRPr="00930AB7">
        <w:rPr>
          <w:iCs/>
        </w:rPr>
        <w:t xml:space="preserve">and </w:t>
      </w:r>
      <w:r w:rsidR="00BE6F50" w:rsidRPr="00930AB7">
        <w:rPr>
          <w:iCs/>
        </w:rPr>
        <w:t xml:space="preserve">Latvian </w:t>
      </w:r>
      <w:r w:rsidRPr="00930AB7">
        <w:rPr>
          <w:iCs/>
        </w:rPr>
        <w:t>history, culture</w:t>
      </w:r>
      <w:r w:rsidR="00C7094B" w:rsidRPr="00930AB7">
        <w:rPr>
          <w:iCs/>
        </w:rPr>
        <w:t xml:space="preserve"> and</w:t>
      </w:r>
      <w:r w:rsidR="00BA1D19" w:rsidRPr="00930AB7">
        <w:rPr>
          <w:iCs/>
        </w:rPr>
        <w:t xml:space="preserve"> tourism,</w:t>
      </w:r>
    </w:p>
    <w:p w:rsidR="000A7270" w:rsidRPr="00930AB7" w:rsidRDefault="000A7270" w:rsidP="00BE6F50">
      <w:pPr>
        <w:pStyle w:val="NormalWeb"/>
        <w:spacing w:before="0" w:beforeAutospacing="0" w:after="0" w:afterAutospacing="0"/>
        <w:jc w:val="both"/>
        <w:rPr>
          <w:iCs/>
        </w:rPr>
      </w:pPr>
    </w:p>
    <w:p w:rsidR="000A7270" w:rsidRPr="00930AB7" w:rsidRDefault="000A7270" w:rsidP="00BE6F50">
      <w:pPr>
        <w:pStyle w:val="NormalWeb"/>
        <w:spacing w:before="0" w:beforeAutospacing="0" w:after="0" w:afterAutospacing="0"/>
        <w:jc w:val="both"/>
        <w:rPr>
          <w:iCs/>
        </w:rPr>
      </w:pPr>
      <w:r w:rsidRPr="00930AB7">
        <w:rPr>
          <w:i/>
          <w:iCs/>
        </w:rPr>
        <w:t>keeping</w:t>
      </w:r>
      <w:r w:rsidRPr="00930AB7">
        <w:rPr>
          <w:iCs/>
        </w:rPr>
        <w:t xml:space="preserve"> open the possibility </w:t>
      </w:r>
      <w:r w:rsidR="00421A9B" w:rsidRPr="00930AB7">
        <w:rPr>
          <w:iCs/>
        </w:rPr>
        <w:t xml:space="preserve">of </w:t>
      </w:r>
      <w:r w:rsidR="006A181C" w:rsidRPr="00930AB7">
        <w:rPr>
          <w:iCs/>
        </w:rPr>
        <w:t>broaden</w:t>
      </w:r>
      <w:r w:rsidR="00421A9B" w:rsidRPr="00930AB7">
        <w:rPr>
          <w:iCs/>
        </w:rPr>
        <w:t>ing</w:t>
      </w:r>
      <w:r w:rsidR="006A181C" w:rsidRPr="00930AB7">
        <w:rPr>
          <w:iCs/>
        </w:rPr>
        <w:t xml:space="preserve"> the scope of the Balts’ Award in the future,</w:t>
      </w:r>
    </w:p>
    <w:p w:rsidR="00D84235" w:rsidRPr="00930AB7" w:rsidRDefault="00D84235" w:rsidP="00BE6F50">
      <w:pPr>
        <w:pStyle w:val="NormalWeb"/>
        <w:spacing w:before="0" w:beforeAutospacing="0" w:after="0" w:afterAutospacing="0"/>
        <w:jc w:val="both"/>
        <w:rPr>
          <w:iCs/>
        </w:rPr>
      </w:pPr>
    </w:p>
    <w:p w:rsidR="00D84235" w:rsidRPr="00930AB7" w:rsidRDefault="000A7270" w:rsidP="00BE6F50">
      <w:pPr>
        <w:pStyle w:val="NormalWeb"/>
        <w:spacing w:before="0" w:beforeAutospacing="0" w:after="0" w:afterAutospacing="0"/>
        <w:jc w:val="both"/>
        <w:rPr>
          <w:b/>
        </w:rPr>
      </w:pPr>
      <w:r w:rsidRPr="00930AB7">
        <w:rPr>
          <w:iCs/>
        </w:rPr>
        <w:t>agree</w:t>
      </w:r>
      <w:r w:rsidR="00D84235" w:rsidRPr="00930AB7">
        <w:rPr>
          <w:iCs/>
        </w:rPr>
        <w:t xml:space="preserve"> on the following:</w:t>
      </w:r>
      <w:r w:rsidR="00D84235" w:rsidRPr="00930AB7">
        <w:rPr>
          <w:b/>
        </w:rPr>
        <w:t xml:space="preserve"> </w:t>
      </w:r>
    </w:p>
    <w:p w:rsidR="00D84235" w:rsidRPr="00930AB7" w:rsidRDefault="00D84235" w:rsidP="00BE6F50">
      <w:pPr>
        <w:pStyle w:val="NormalWeb"/>
        <w:spacing w:before="0" w:beforeAutospacing="0" w:after="0" w:afterAutospacing="0"/>
        <w:jc w:val="both"/>
        <w:rPr>
          <w:b/>
        </w:rPr>
      </w:pPr>
    </w:p>
    <w:p w:rsidR="00D84235" w:rsidRPr="00930AB7" w:rsidRDefault="00D84235" w:rsidP="00BE6F50">
      <w:pPr>
        <w:pStyle w:val="NormalWeb"/>
        <w:spacing w:before="0" w:beforeAutospacing="0" w:after="0" w:afterAutospacing="0"/>
        <w:jc w:val="both"/>
      </w:pPr>
      <w:r w:rsidRPr="00930AB7">
        <w:t xml:space="preserve">1. </w:t>
      </w:r>
      <w:r w:rsidR="00D91A17" w:rsidRPr="00930AB7">
        <w:t>Main principles of t</w:t>
      </w:r>
      <w:r w:rsidR="00C77292" w:rsidRPr="00930AB7">
        <w:t xml:space="preserve">he Balts’ </w:t>
      </w:r>
      <w:r w:rsidRPr="00930AB7">
        <w:t>Award (hereinafter – the Award).</w:t>
      </w:r>
    </w:p>
    <w:p w:rsidR="00D84235" w:rsidRPr="00930AB7" w:rsidRDefault="00D84235" w:rsidP="00BE6F50">
      <w:pPr>
        <w:jc w:val="both"/>
      </w:pPr>
      <w:r w:rsidRPr="00930AB7">
        <w:t>1.1. The g</w:t>
      </w:r>
      <w:r w:rsidR="00275249" w:rsidRPr="00930AB7">
        <w:t>oal</w:t>
      </w:r>
      <w:r w:rsidRPr="00930AB7">
        <w:t xml:space="preserve"> of the Award </w:t>
      </w:r>
      <w:r w:rsidR="00275249" w:rsidRPr="00930AB7">
        <w:t>is</w:t>
      </w:r>
      <w:r w:rsidRPr="00930AB7">
        <w:t xml:space="preserve"> to recognise </w:t>
      </w:r>
      <w:r w:rsidR="00275249" w:rsidRPr="00930AB7">
        <w:t xml:space="preserve">the </w:t>
      </w:r>
      <w:r w:rsidRPr="00930AB7">
        <w:t>excellence and achievement</w:t>
      </w:r>
      <w:r w:rsidR="00275249" w:rsidRPr="00930AB7">
        <w:t>s</w:t>
      </w:r>
      <w:r w:rsidRPr="00930AB7">
        <w:t xml:space="preserve"> related to indi</w:t>
      </w:r>
      <w:r w:rsidR="00275249" w:rsidRPr="00930AB7">
        <w:t xml:space="preserve">vidual contribution </w:t>
      </w:r>
      <w:r w:rsidR="00B07A74" w:rsidRPr="00930AB7">
        <w:t xml:space="preserve">to </w:t>
      </w:r>
      <w:r w:rsidR="00275249" w:rsidRPr="00930AB7">
        <w:t>and accomplishment</w:t>
      </w:r>
      <w:r w:rsidRPr="00930AB7">
        <w:t xml:space="preserve"> </w:t>
      </w:r>
      <w:r w:rsidR="00D16D7D" w:rsidRPr="00930AB7">
        <w:t>in the promotion of:</w:t>
      </w:r>
    </w:p>
    <w:p w:rsidR="00275249" w:rsidRPr="00930AB7" w:rsidRDefault="00275249" w:rsidP="00BE6F50">
      <w:pPr>
        <w:jc w:val="both"/>
      </w:pPr>
      <w:r w:rsidRPr="00930AB7">
        <w:t xml:space="preserve">1.1.1. </w:t>
      </w:r>
      <w:r w:rsidR="00BE6F50" w:rsidRPr="00930AB7">
        <w:t xml:space="preserve">Lithuanian-Latvian and </w:t>
      </w:r>
      <w:r w:rsidR="003F2421" w:rsidRPr="00930AB7">
        <w:t>Latvian-Lithua</w:t>
      </w:r>
      <w:r w:rsidR="00D84235" w:rsidRPr="00930AB7">
        <w:t xml:space="preserve">nian translations; </w:t>
      </w:r>
    </w:p>
    <w:p w:rsidR="00275249" w:rsidRPr="00930AB7" w:rsidRDefault="00275249" w:rsidP="00BE6F50">
      <w:pPr>
        <w:jc w:val="both"/>
      </w:pPr>
      <w:r w:rsidRPr="00930AB7">
        <w:t xml:space="preserve">1.1.2. </w:t>
      </w:r>
      <w:r w:rsidR="00D84235" w:rsidRPr="00930AB7">
        <w:t xml:space="preserve">teaching </w:t>
      </w:r>
      <w:r w:rsidR="003945D8" w:rsidRPr="00930AB7">
        <w:t xml:space="preserve">and </w:t>
      </w:r>
      <w:r w:rsidR="00274811" w:rsidRPr="00930AB7">
        <w:t>enhancing</w:t>
      </w:r>
      <w:r w:rsidR="003945D8" w:rsidRPr="00930AB7">
        <w:t xml:space="preserve"> the use of </w:t>
      </w:r>
      <w:r w:rsidR="00BE6F50" w:rsidRPr="00930AB7">
        <w:t xml:space="preserve">the Lithuanian language in Latvia </w:t>
      </w:r>
      <w:r w:rsidR="00F64B81" w:rsidRPr="00930AB7">
        <w:t>and</w:t>
      </w:r>
      <w:r w:rsidR="003945D8" w:rsidRPr="00930AB7">
        <w:t xml:space="preserve"> </w:t>
      </w:r>
      <w:r w:rsidR="00BE6F50" w:rsidRPr="00930AB7">
        <w:t>the Latvian language in Lithuania</w:t>
      </w:r>
      <w:r w:rsidR="00D84235" w:rsidRPr="00930AB7">
        <w:t xml:space="preserve">; </w:t>
      </w:r>
    </w:p>
    <w:p w:rsidR="00275249" w:rsidRPr="00930AB7" w:rsidRDefault="00275249" w:rsidP="00BE6F50">
      <w:pPr>
        <w:jc w:val="both"/>
      </w:pPr>
      <w:r w:rsidRPr="00930AB7">
        <w:t xml:space="preserve">1.1.3. </w:t>
      </w:r>
      <w:r w:rsidR="00D84235" w:rsidRPr="00930AB7">
        <w:t>resea</w:t>
      </w:r>
      <w:r w:rsidR="00F64B81" w:rsidRPr="00930AB7">
        <w:t xml:space="preserve">rch on the </w:t>
      </w:r>
      <w:r w:rsidR="00BE6F50" w:rsidRPr="00930AB7">
        <w:t xml:space="preserve">Lithuanian </w:t>
      </w:r>
      <w:r w:rsidR="00F64B81" w:rsidRPr="00930AB7">
        <w:t xml:space="preserve">and </w:t>
      </w:r>
      <w:r w:rsidR="00BE6F50" w:rsidRPr="00930AB7">
        <w:t xml:space="preserve">Latvian </w:t>
      </w:r>
      <w:r w:rsidR="00564E3F" w:rsidRPr="00930AB7">
        <w:t>tangible and intangible cultural and historic heritage</w:t>
      </w:r>
      <w:r w:rsidR="00FB4B1A" w:rsidRPr="00930AB7">
        <w:t>;</w:t>
      </w:r>
    </w:p>
    <w:p w:rsidR="009922CB" w:rsidRPr="00930AB7" w:rsidRDefault="00275249" w:rsidP="00BE6F50">
      <w:pPr>
        <w:rPr>
          <w:iCs/>
        </w:rPr>
      </w:pPr>
      <w:r w:rsidRPr="00930AB7">
        <w:t>1.1.4.</w:t>
      </w:r>
      <w:r w:rsidR="000E78A5" w:rsidRPr="00930AB7">
        <w:t xml:space="preserve"> investigative journalism </w:t>
      </w:r>
      <w:r w:rsidR="000E78A5" w:rsidRPr="00930AB7">
        <w:rPr>
          <w:iCs/>
        </w:rPr>
        <w:t xml:space="preserve">on </w:t>
      </w:r>
      <w:r w:rsidR="00BE6F50" w:rsidRPr="00930AB7">
        <w:rPr>
          <w:iCs/>
        </w:rPr>
        <w:t xml:space="preserve">Lithuanian </w:t>
      </w:r>
      <w:r w:rsidR="000E78A5" w:rsidRPr="00930AB7">
        <w:rPr>
          <w:iCs/>
        </w:rPr>
        <w:t xml:space="preserve">and </w:t>
      </w:r>
      <w:r w:rsidR="00BE6F50" w:rsidRPr="00930AB7">
        <w:rPr>
          <w:iCs/>
        </w:rPr>
        <w:t xml:space="preserve">Latvian </w:t>
      </w:r>
      <w:r w:rsidR="000E78A5" w:rsidRPr="00930AB7">
        <w:rPr>
          <w:iCs/>
        </w:rPr>
        <w:t>history, culture and</w:t>
      </w:r>
      <w:r w:rsidR="00180013" w:rsidRPr="00930AB7">
        <w:rPr>
          <w:iCs/>
        </w:rPr>
        <w:t xml:space="preserve"> tourism</w:t>
      </w:r>
      <w:r w:rsidR="000A2971" w:rsidRPr="00930AB7">
        <w:rPr>
          <w:iCs/>
        </w:rPr>
        <w:t>.</w:t>
      </w:r>
    </w:p>
    <w:p w:rsidR="007C082A" w:rsidRPr="00930AB7" w:rsidRDefault="007C082A" w:rsidP="00BE6F50">
      <w:pPr>
        <w:rPr>
          <w:iCs/>
        </w:rPr>
      </w:pPr>
    </w:p>
    <w:p w:rsidR="00D84235" w:rsidRPr="00930AB7" w:rsidRDefault="00D84235" w:rsidP="00BE6F50">
      <w:pPr>
        <w:jc w:val="both"/>
      </w:pPr>
      <w:r w:rsidRPr="00930AB7">
        <w:lastRenderedPageBreak/>
        <w:t xml:space="preserve">1.2. The Award </w:t>
      </w:r>
      <w:r w:rsidR="00F32B83" w:rsidRPr="00930AB7">
        <w:t>shall</w:t>
      </w:r>
      <w:r w:rsidRPr="00930AB7">
        <w:t xml:space="preserve"> be given annually. The Award is presented on the basis of </w:t>
      </w:r>
      <w:r w:rsidR="004C69E7" w:rsidRPr="00930AB7">
        <w:t xml:space="preserve">the </w:t>
      </w:r>
      <w:r w:rsidRPr="00930AB7">
        <w:t xml:space="preserve">Jury’s decision. </w:t>
      </w:r>
    </w:p>
    <w:p w:rsidR="00813839" w:rsidRPr="00930AB7" w:rsidRDefault="00D84235" w:rsidP="00BE6F50">
      <w:pPr>
        <w:jc w:val="both"/>
      </w:pPr>
      <w:r w:rsidRPr="00930AB7">
        <w:t>1.3. The amount of the annual Award fund is 3</w:t>
      </w:r>
      <w:r w:rsidR="00564F9F" w:rsidRPr="00930AB7">
        <w:t xml:space="preserve"> </w:t>
      </w:r>
      <w:r w:rsidRPr="00930AB7">
        <w:t>000 (three thousand) EUR, including taxes. The</w:t>
      </w:r>
      <w:r w:rsidR="00930AB7" w:rsidRPr="00930AB7">
        <w:t> </w:t>
      </w:r>
      <w:r w:rsidRPr="00930AB7">
        <w:t>Award fund consists of equal contributions by the Parties of 1</w:t>
      </w:r>
      <w:r w:rsidR="00564F9F" w:rsidRPr="00930AB7">
        <w:t xml:space="preserve"> </w:t>
      </w:r>
      <w:r w:rsidRPr="00930AB7">
        <w:t>500 (one thousand five hundred) EUR each.</w:t>
      </w:r>
    </w:p>
    <w:p w:rsidR="00D84235" w:rsidRPr="00930AB7" w:rsidRDefault="00D84235" w:rsidP="00BE6F50">
      <w:pPr>
        <w:pStyle w:val="NormalWeb"/>
        <w:spacing w:before="0" w:beforeAutospacing="0" w:after="0" w:afterAutospacing="0"/>
        <w:jc w:val="both"/>
      </w:pPr>
    </w:p>
    <w:p w:rsidR="00D84235" w:rsidRPr="00930AB7" w:rsidRDefault="008078F7" w:rsidP="00BE6F50">
      <w:pPr>
        <w:pStyle w:val="NormalWeb"/>
        <w:spacing w:before="0" w:beforeAutospacing="0" w:after="0" w:afterAutospacing="0"/>
        <w:jc w:val="both"/>
      </w:pPr>
      <w:r w:rsidRPr="00930AB7">
        <w:t>2</w:t>
      </w:r>
      <w:r w:rsidR="00D84235" w:rsidRPr="00930AB7">
        <w:t>. Nomination</w:t>
      </w:r>
      <w:r w:rsidR="00CF5E20" w:rsidRPr="00930AB7">
        <w:t xml:space="preserve">s </w:t>
      </w:r>
      <w:r w:rsidR="00D84235" w:rsidRPr="00930AB7">
        <w:t>for the Award.</w:t>
      </w:r>
    </w:p>
    <w:p w:rsidR="00B43783" w:rsidRPr="00930AB7" w:rsidRDefault="00B43783" w:rsidP="00BE6F50">
      <w:pPr>
        <w:pStyle w:val="NormalWeb"/>
        <w:spacing w:before="0" w:beforeAutospacing="0" w:after="0" w:afterAutospacing="0"/>
        <w:jc w:val="both"/>
      </w:pPr>
      <w:r w:rsidRPr="00930AB7">
        <w:t xml:space="preserve">2.1. The Parties simultaneously announce the </w:t>
      </w:r>
      <w:r w:rsidR="004C69E7" w:rsidRPr="00930AB7">
        <w:t>call for</w:t>
      </w:r>
      <w:r w:rsidRPr="00930AB7">
        <w:t xml:space="preserve"> nomination applications on their Internet </w:t>
      </w:r>
      <w:r w:rsidR="004C69E7" w:rsidRPr="00930AB7">
        <w:t>websites</w:t>
      </w:r>
      <w:r w:rsidRPr="00930AB7">
        <w:t xml:space="preserve">. </w:t>
      </w:r>
    </w:p>
    <w:p w:rsidR="00D84235" w:rsidRPr="00930AB7" w:rsidRDefault="008078F7" w:rsidP="00BE6F50">
      <w:pPr>
        <w:jc w:val="both"/>
      </w:pPr>
      <w:r w:rsidRPr="00930AB7">
        <w:t>2</w:t>
      </w:r>
      <w:r w:rsidR="00B43783" w:rsidRPr="00930AB7">
        <w:t>.2</w:t>
      </w:r>
      <w:r w:rsidR="0097673D" w:rsidRPr="00930AB7">
        <w:t xml:space="preserve">. </w:t>
      </w:r>
      <w:r w:rsidR="00A744B0" w:rsidRPr="00930AB7">
        <w:t>A t</w:t>
      </w:r>
      <w:r w:rsidR="00D84235" w:rsidRPr="00930AB7">
        <w:t>ranslation</w:t>
      </w:r>
      <w:r w:rsidR="0097673D" w:rsidRPr="00930AB7">
        <w:t>, a piece of research,</w:t>
      </w:r>
      <w:r w:rsidR="00D84235" w:rsidRPr="00930AB7">
        <w:t xml:space="preserve"> </w:t>
      </w:r>
      <w:r w:rsidR="0097673D" w:rsidRPr="00930AB7">
        <w:t xml:space="preserve">a journalist, </w:t>
      </w:r>
      <w:r w:rsidR="00A744B0" w:rsidRPr="00930AB7">
        <w:t xml:space="preserve">a </w:t>
      </w:r>
      <w:r w:rsidR="00D84235" w:rsidRPr="00930AB7">
        <w:t xml:space="preserve">language teacher </w:t>
      </w:r>
      <w:r w:rsidR="0097673D" w:rsidRPr="00930AB7">
        <w:t xml:space="preserve">or </w:t>
      </w:r>
      <w:r w:rsidR="00A744B0" w:rsidRPr="00930AB7">
        <w:t xml:space="preserve">a </w:t>
      </w:r>
      <w:r w:rsidR="0097673D" w:rsidRPr="00930AB7">
        <w:t>professor</w:t>
      </w:r>
      <w:r w:rsidR="00B43783" w:rsidRPr="00930AB7">
        <w:t xml:space="preserve"> can be nominated for</w:t>
      </w:r>
      <w:r w:rsidR="00D84235" w:rsidRPr="00930AB7">
        <w:t xml:space="preserve"> the Award by any natural or legal person of </w:t>
      </w:r>
      <w:r w:rsidR="00BE6F50" w:rsidRPr="00930AB7">
        <w:t xml:space="preserve">the Republic of Lithuania </w:t>
      </w:r>
      <w:r w:rsidR="00D84235" w:rsidRPr="00930AB7">
        <w:t>and</w:t>
      </w:r>
      <w:r w:rsidR="00BE6F50" w:rsidRPr="00930AB7">
        <w:t xml:space="preserve"> the Republic of Latvia</w:t>
      </w:r>
      <w:r w:rsidR="00D84235" w:rsidRPr="00930AB7">
        <w:t xml:space="preserve">. Natural and legal persons of </w:t>
      </w:r>
      <w:r w:rsidR="00BE6F50" w:rsidRPr="00930AB7">
        <w:t xml:space="preserve">the Republic of Lithuania </w:t>
      </w:r>
      <w:r w:rsidR="00D84235" w:rsidRPr="00930AB7">
        <w:t xml:space="preserve">and </w:t>
      </w:r>
      <w:r w:rsidR="00BE6F50" w:rsidRPr="00930AB7">
        <w:t xml:space="preserve">the Republic of Latvia </w:t>
      </w:r>
      <w:r w:rsidR="00D84235" w:rsidRPr="00930AB7">
        <w:t xml:space="preserve">submit their nomination applications to </w:t>
      </w:r>
      <w:r w:rsidR="00BE6F50" w:rsidRPr="00930AB7">
        <w:t xml:space="preserve">the Ministry of Foreign Affairs of Lithuania </w:t>
      </w:r>
      <w:r w:rsidR="00D84235" w:rsidRPr="00930AB7">
        <w:t xml:space="preserve">and </w:t>
      </w:r>
      <w:r w:rsidR="00BE6F50" w:rsidRPr="00930AB7">
        <w:t xml:space="preserve">the Ministry of Foreign Affairs of Latvia </w:t>
      </w:r>
      <w:r w:rsidR="00B4461B" w:rsidRPr="00930AB7">
        <w:t>respectively</w:t>
      </w:r>
      <w:r w:rsidR="00D84235" w:rsidRPr="00930AB7">
        <w:t>.</w:t>
      </w:r>
    </w:p>
    <w:p w:rsidR="00D84235" w:rsidRPr="00930AB7" w:rsidRDefault="008078F7" w:rsidP="00BE6F50">
      <w:pPr>
        <w:jc w:val="both"/>
        <w:rPr>
          <w:rStyle w:val="Strong"/>
          <w:b w:val="0"/>
        </w:rPr>
      </w:pPr>
      <w:r w:rsidRPr="00930AB7">
        <w:rPr>
          <w:rStyle w:val="Strong"/>
          <w:b w:val="0"/>
        </w:rPr>
        <w:t>2</w:t>
      </w:r>
      <w:r w:rsidR="00D84235" w:rsidRPr="00930AB7">
        <w:rPr>
          <w:rStyle w:val="Strong"/>
          <w:b w:val="0"/>
        </w:rPr>
        <w:t>.3. The nomination applications shall be submitted by post, electronic mail or in person. The</w:t>
      </w:r>
      <w:r w:rsidR="00930AB7" w:rsidRPr="00930AB7">
        <w:rPr>
          <w:rStyle w:val="Strong"/>
          <w:b w:val="0"/>
        </w:rPr>
        <w:t> </w:t>
      </w:r>
      <w:r w:rsidR="00D84235" w:rsidRPr="00930AB7">
        <w:rPr>
          <w:rStyle w:val="Strong"/>
          <w:b w:val="0"/>
        </w:rPr>
        <w:t>application shall consist of:</w:t>
      </w:r>
    </w:p>
    <w:p w:rsidR="00D84235" w:rsidRPr="00930AB7" w:rsidRDefault="0097673D" w:rsidP="00BE6F50">
      <w:pPr>
        <w:pStyle w:val="NormalWeb"/>
        <w:spacing w:before="0" w:beforeAutospacing="0" w:after="0" w:afterAutospacing="0"/>
        <w:jc w:val="both"/>
      </w:pPr>
      <w:r w:rsidRPr="00930AB7">
        <w:t>2.3</w:t>
      </w:r>
      <w:r w:rsidR="00D84235" w:rsidRPr="00930AB7">
        <w:t xml:space="preserve">.1. </w:t>
      </w:r>
      <w:r w:rsidR="0094636A" w:rsidRPr="00930AB7">
        <w:t>t</w:t>
      </w:r>
      <w:r w:rsidR="00337C7B" w:rsidRPr="00930AB7">
        <w:t>he</w:t>
      </w:r>
      <w:r w:rsidR="00A744B0" w:rsidRPr="00930AB7">
        <w:t xml:space="preserve"> </w:t>
      </w:r>
      <w:r w:rsidR="00D84235" w:rsidRPr="00930AB7">
        <w:t>application form (Appendix 1),</w:t>
      </w:r>
    </w:p>
    <w:p w:rsidR="00D84235" w:rsidRPr="00930AB7" w:rsidRDefault="0097673D" w:rsidP="00BE6F50">
      <w:pPr>
        <w:pStyle w:val="NormalWeb"/>
        <w:spacing w:before="0" w:beforeAutospacing="0" w:after="0" w:afterAutospacing="0"/>
        <w:jc w:val="both"/>
      </w:pPr>
      <w:r w:rsidRPr="00930AB7">
        <w:t>2.3</w:t>
      </w:r>
      <w:r w:rsidR="00D84235" w:rsidRPr="00930AB7">
        <w:t>.2. Curriculum Vitae of the nominee.</w:t>
      </w:r>
    </w:p>
    <w:p w:rsidR="00D84235" w:rsidRPr="00930AB7" w:rsidRDefault="00D84235" w:rsidP="00BE6F50">
      <w:pPr>
        <w:pStyle w:val="NormalWeb"/>
        <w:spacing w:before="0" w:beforeAutospacing="0" w:after="0" w:afterAutospacing="0"/>
        <w:jc w:val="both"/>
        <w:rPr>
          <w:b/>
        </w:rPr>
      </w:pPr>
    </w:p>
    <w:p w:rsidR="008078F7" w:rsidRPr="00930AB7" w:rsidRDefault="008078F7" w:rsidP="00BE6F50">
      <w:pPr>
        <w:pStyle w:val="NormalWeb"/>
        <w:spacing w:before="0" w:beforeAutospacing="0" w:after="0" w:afterAutospacing="0"/>
        <w:rPr>
          <w:bCs/>
        </w:rPr>
      </w:pPr>
      <w:r w:rsidRPr="00930AB7">
        <w:rPr>
          <w:bCs/>
        </w:rPr>
        <w:t>3. Composition and work of the Jury.</w:t>
      </w:r>
    </w:p>
    <w:p w:rsidR="008078F7" w:rsidRPr="00930AB7" w:rsidRDefault="008078F7" w:rsidP="00BE6F50">
      <w:pPr>
        <w:pStyle w:val="NormalWeb"/>
        <w:spacing w:before="0" w:beforeAutospacing="0" w:after="0" w:afterAutospacing="0"/>
        <w:jc w:val="both"/>
      </w:pPr>
      <w:r w:rsidRPr="00930AB7">
        <w:rPr>
          <w:bCs/>
        </w:rPr>
        <w:t>3.1</w:t>
      </w:r>
      <w:r w:rsidRPr="00930AB7">
        <w:t>. The Jury consists of ten members. Each Party nominates f</w:t>
      </w:r>
      <w:r w:rsidR="00F73BA4" w:rsidRPr="00930AB7">
        <w:t>our</w:t>
      </w:r>
      <w:r w:rsidRPr="00930AB7">
        <w:t xml:space="preserve"> members</w:t>
      </w:r>
      <w:r w:rsidR="000F4E27" w:rsidRPr="00930AB7">
        <w:t xml:space="preserve"> representing the</w:t>
      </w:r>
      <w:r w:rsidR="00930AB7" w:rsidRPr="00930AB7">
        <w:t> </w:t>
      </w:r>
      <w:r w:rsidR="000F4E27" w:rsidRPr="00930AB7">
        <w:t>nomination categories</w:t>
      </w:r>
      <w:r w:rsidR="00F73BA4" w:rsidRPr="00930AB7">
        <w:t>, as well as co-chairs of the Jury.</w:t>
      </w:r>
    </w:p>
    <w:p w:rsidR="008078F7" w:rsidRPr="00930AB7" w:rsidRDefault="008078F7" w:rsidP="00BE6F50">
      <w:pPr>
        <w:pStyle w:val="NormalWeb"/>
        <w:spacing w:before="0" w:beforeAutospacing="0" w:after="0" w:afterAutospacing="0"/>
        <w:jc w:val="both"/>
      </w:pPr>
      <w:r w:rsidRPr="00930AB7">
        <w:t>3.2. The Chairmanship of the Jury alternates each year between the Parties, starting with the</w:t>
      </w:r>
      <w:r w:rsidR="00930AB7" w:rsidRPr="00930AB7">
        <w:t> </w:t>
      </w:r>
      <w:r w:rsidRPr="00930AB7">
        <w:t xml:space="preserve">Chairmanship of the Ministry of the Foreign Affairs of Latvia in 2018. The Chairman </w:t>
      </w:r>
      <w:r w:rsidR="00CD0E17" w:rsidRPr="00930AB7">
        <w:t>of the</w:t>
      </w:r>
      <w:r w:rsidR="00930AB7" w:rsidRPr="00930AB7">
        <w:t> </w:t>
      </w:r>
      <w:r w:rsidR="00CD0E17" w:rsidRPr="00930AB7">
        <w:t xml:space="preserve">Jury </w:t>
      </w:r>
      <w:r w:rsidRPr="00930AB7">
        <w:t xml:space="preserve">is </w:t>
      </w:r>
      <w:r w:rsidR="00F73BA4" w:rsidRPr="00930AB7">
        <w:t xml:space="preserve">Ambassador of </w:t>
      </w:r>
      <w:r w:rsidRPr="00930AB7">
        <w:t xml:space="preserve">the </w:t>
      </w:r>
      <w:r w:rsidR="00001BA4" w:rsidRPr="00930AB7">
        <w:t>country holding the Chairmanship</w:t>
      </w:r>
      <w:r w:rsidRPr="00930AB7">
        <w:t>.</w:t>
      </w:r>
    </w:p>
    <w:p w:rsidR="008078F7" w:rsidRPr="00930AB7" w:rsidRDefault="008078F7" w:rsidP="00BE6F50">
      <w:pPr>
        <w:pStyle w:val="NormalWeb"/>
        <w:spacing w:before="0" w:beforeAutospacing="0" w:after="0" w:afterAutospacing="0"/>
        <w:jc w:val="both"/>
      </w:pPr>
      <w:r w:rsidRPr="00930AB7">
        <w:t>3</w:t>
      </w:r>
      <w:r w:rsidR="00BD6708" w:rsidRPr="00930AB7">
        <w:t>.3</w:t>
      </w:r>
      <w:r w:rsidRPr="00930AB7">
        <w:t xml:space="preserve">. The Chairman of the Jury decides on the </w:t>
      </w:r>
      <w:r w:rsidR="00BE18F0" w:rsidRPr="00930AB7">
        <w:t>date on which nominations should</w:t>
      </w:r>
      <w:r w:rsidRPr="00930AB7">
        <w:t xml:space="preserve"> be submitted and the dea</w:t>
      </w:r>
      <w:r w:rsidR="00CD0E17" w:rsidRPr="00930AB7">
        <w:t>dline for receiving nominations</w:t>
      </w:r>
      <w:r w:rsidRPr="00930AB7">
        <w:t xml:space="preserve">. </w:t>
      </w:r>
    </w:p>
    <w:p w:rsidR="008078F7" w:rsidRPr="00930AB7" w:rsidRDefault="008078F7" w:rsidP="00BE6F50">
      <w:pPr>
        <w:jc w:val="both"/>
      </w:pPr>
      <w:r w:rsidRPr="00930AB7">
        <w:t>3</w:t>
      </w:r>
      <w:r w:rsidR="00BD6708" w:rsidRPr="00930AB7">
        <w:t>.4</w:t>
      </w:r>
      <w:r w:rsidRPr="00930AB7">
        <w:t>. The Jury independently evaluates</w:t>
      </w:r>
      <w:r w:rsidR="00BE18F0" w:rsidRPr="00930AB7">
        <w:t xml:space="preserve"> the contributions, </w:t>
      </w:r>
      <w:r w:rsidRPr="00930AB7">
        <w:t xml:space="preserve">as well as the overall </w:t>
      </w:r>
      <w:r w:rsidR="008C17C0" w:rsidRPr="00930AB7">
        <w:t xml:space="preserve">criteria and </w:t>
      </w:r>
      <w:r w:rsidRPr="00930AB7">
        <w:t xml:space="preserve">quality of nominees and the nominated </w:t>
      </w:r>
      <w:r w:rsidR="00BE18F0" w:rsidRPr="00930AB7">
        <w:t>works</w:t>
      </w:r>
      <w:r w:rsidRPr="00930AB7">
        <w:t xml:space="preserve">. </w:t>
      </w:r>
    </w:p>
    <w:p w:rsidR="00BD6708" w:rsidRPr="00930AB7" w:rsidRDefault="00BD6708" w:rsidP="00BE6F50">
      <w:pPr>
        <w:pStyle w:val="NormalWeb"/>
        <w:spacing w:before="0" w:beforeAutospacing="0" w:after="0" w:afterAutospacing="0"/>
        <w:jc w:val="both"/>
      </w:pPr>
      <w:r w:rsidRPr="00930AB7">
        <w:t>3.5. In its work, the Jury may consult other experts.</w:t>
      </w:r>
    </w:p>
    <w:p w:rsidR="008078F7" w:rsidRPr="00930AB7" w:rsidRDefault="008078F7" w:rsidP="00BE6F50">
      <w:pPr>
        <w:jc w:val="both"/>
      </w:pPr>
      <w:r w:rsidRPr="00930AB7">
        <w:t>3</w:t>
      </w:r>
      <w:r w:rsidR="00BD6708" w:rsidRPr="00930AB7">
        <w:t>.6</w:t>
      </w:r>
      <w:r w:rsidR="003E065C" w:rsidRPr="00930AB7">
        <w:t xml:space="preserve">. The Jury takes its decision </w:t>
      </w:r>
      <w:r w:rsidR="00CE4BDD" w:rsidRPr="00930AB7">
        <w:t xml:space="preserve">in </w:t>
      </w:r>
      <w:r w:rsidRPr="00930AB7">
        <w:t>a closed ballot. Each member of the Jury has one vote, whereas the Chairman of the Jury has two votes.</w:t>
      </w:r>
      <w:r w:rsidR="003E065C" w:rsidRPr="00930AB7">
        <w:t xml:space="preserve"> After the voting, </w:t>
      </w:r>
      <w:r w:rsidR="00CE4BDD" w:rsidRPr="00930AB7">
        <w:t xml:space="preserve">the </w:t>
      </w:r>
      <w:r w:rsidR="003E065C" w:rsidRPr="00930AB7">
        <w:t xml:space="preserve">Minutes of the Jury meeting are prepared by the Secretaries of the Jury and signed by the Chairman. </w:t>
      </w:r>
    </w:p>
    <w:p w:rsidR="003E065C" w:rsidRPr="00930AB7" w:rsidRDefault="003E065C" w:rsidP="00BE6F50">
      <w:pPr>
        <w:jc w:val="both"/>
      </w:pPr>
      <w:r w:rsidRPr="00930AB7">
        <w:t>3.6.1. Secretaries of the Jury are nominated by the Parties, but are not members of the Jury.</w:t>
      </w:r>
    </w:p>
    <w:p w:rsidR="008078F7" w:rsidRPr="00930AB7" w:rsidRDefault="008078F7" w:rsidP="00BE6F50">
      <w:pPr>
        <w:pStyle w:val="NormalWeb"/>
        <w:spacing w:before="0" w:beforeAutospacing="0" w:after="0" w:afterAutospacing="0"/>
        <w:jc w:val="both"/>
      </w:pPr>
      <w:r w:rsidRPr="00930AB7">
        <w:t>3</w:t>
      </w:r>
      <w:r w:rsidR="00BD6708" w:rsidRPr="00930AB7">
        <w:t>.7</w:t>
      </w:r>
      <w:r w:rsidRPr="00930AB7">
        <w:t xml:space="preserve">. After taking the decision, the Jury announces it to the </w:t>
      </w:r>
      <w:r w:rsidR="00CD0E17" w:rsidRPr="00930AB7">
        <w:t>winner</w:t>
      </w:r>
      <w:r w:rsidRPr="00930AB7">
        <w:t>.</w:t>
      </w:r>
      <w:r w:rsidR="00CD0E17" w:rsidRPr="00930AB7">
        <w:t xml:space="preserve"> </w:t>
      </w:r>
      <w:r w:rsidRPr="00930AB7">
        <w:t>The Party holding the Jury Chairmanship organises the Award presentation ceremony.</w:t>
      </w:r>
    </w:p>
    <w:p w:rsidR="00BD6708" w:rsidRPr="00930AB7" w:rsidRDefault="007C082A" w:rsidP="00BE6F50">
      <w:pPr>
        <w:jc w:val="both"/>
      </w:pPr>
      <w:r w:rsidRPr="00930AB7">
        <w:t>3.8</w:t>
      </w:r>
      <w:r w:rsidR="00BD6708" w:rsidRPr="00930AB7">
        <w:t xml:space="preserve">. In exceptional cases, the Jury has a right to </w:t>
      </w:r>
      <w:r w:rsidR="009922CB" w:rsidRPr="00930AB7">
        <w:t>decide not to present the</w:t>
      </w:r>
      <w:r w:rsidR="00BD6708" w:rsidRPr="00930AB7">
        <w:t xml:space="preserve"> Award. </w:t>
      </w:r>
    </w:p>
    <w:p w:rsidR="008078F7" w:rsidRPr="00930AB7" w:rsidRDefault="008078F7" w:rsidP="00BE6F50">
      <w:pPr>
        <w:pStyle w:val="NormalWeb"/>
        <w:spacing w:before="0" w:beforeAutospacing="0" w:after="0" w:afterAutospacing="0"/>
        <w:jc w:val="both"/>
      </w:pPr>
      <w:r w:rsidRPr="00930AB7">
        <w:t>3</w:t>
      </w:r>
      <w:r w:rsidR="007C082A" w:rsidRPr="00930AB7">
        <w:t>.9</w:t>
      </w:r>
      <w:r w:rsidRPr="00930AB7">
        <w:t xml:space="preserve">. </w:t>
      </w:r>
      <w:r w:rsidR="00CE4BDD" w:rsidRPr="00930AB7">
        <w:t>Where appropriate,</w:t>
      </w:r>
      <w:r w:rsidRPr="00930AB7">
        <w:t xml:space="preserve"> the Jury may elaborate more detailed rules, which should be in line with the current Regulation. </w:t>
      </w:r>
    </w:p>
    <w:p w:rsidR="008078F7" w:rsidRPr="00930AB7" w:rsidRDefault="008078F7" w:rsidP="00BE6F50">
      <w:pPr>
        <w:pStyle w:val="NormalWeb"/>
        <w:spacing w:before="0" w:beforeAutospacing="0" w:after="0" w:afterAutospacing="0"/>
        <w:jc w:val="both"/>
        <w:rPr>
          <w:b/>
        </w:rPr>
      </w:pPr>
    </w:p>
    <w:p w:rsidR="00D84235" w:rsidRPr="00930AB7" w:rsidRDefault="00D84235" w:rsidP="00BE6F50">
      <w:pPr>
        <w:pStyle w:val="NormalWeb"/>
        <w:spacing w:before="0" w:beforeAutospacing="0" w:after="0" w:afterAutospacing="0"/>
        <w:jc w:val="both"/>
      </w:pPr>
      <w:r w:rsidRPr="00930AB7">
        <w:t>4. Amendments.</w:t>
      </w:r>
    </w:p>
    <w:p w:rsidR="00D84235" w:rsidRPr="00930AB7" w:rsidRDefault="00D84235" w:rsidP="00BE6F50">
      <w:pPr>
        <w:pStyle w:val="NormalWeb"/>
        <w:spacing w:before="0" w:beforeAutospacing="0" w:after="0" w:afterAutospacing="0"/>
        <w:jc w:val="both"/>
      </w:pPr>
      <w:r w:rsidRPr="00930AB7">
        <w:t>4.1. This Regulation may be amended by mutual written agreement between the Parties. Such amendments shall become an integral part of this Regulation and shall enter into force on a date mutually agreed by the Parties.</w:t>
      </w:r>
    </w:p>
    <w:p w:rsidR="00D84235" w:rsidRPr="00930AB7" w:rsidRDefault="00D84235" w:rsidP="00BE6F50">
      <w:pPr>
        <w:pStyle w:val="NormalWeb"/>
        <w:spacing w:before="0" w:beforeAutospacing="0" w:after="0" w:afterAutospacing="0"/>
        <w:jc w:val="both"/>
      </w:pPr>
    </w:p>
    <w:p w:rsidR="00D84235" w:rsidRPr="00930AB7" w:rsidRDefault="00D84235" w:rsidP="00BE6F50">
      <w:pPr>
        <w:pStyle w:val="NormalWeb"/>
        <w:spacing w:before="0" w:beforeAutospacing="0" w:after="0" w:afterAutospacing="0"/>
        <w:jc w:val="both"/>
      </w:pPr>
      <w:r w:rsidRPr="00930AB7">
        <w:t>5. Final provisions.</w:t>
      </w:r>
    </w:p>
    <w:p w:rsidR="00D84235" w:rsidRPr="00930AB7" w:rsidRDefault="00D84235" w:rsidP="00BE6F50">
      <w:pPr>
        <w:pStyle w:val="NormalWeb"/>
        <w:spacing w:before="0" w:beforeAutospacing="0" w:after="0" w:afterAutospacing="0"/>
        <w:jc w:val="both"/>
      </w:pPr>
      <w:r w:rsidRPr="00930AB7">
        <w:t>5.1. This Regulation shall enter into force on the date of signature.</w:t>
      </w:r>
    </w:p>
    <w:p w:rsidR="00D84235" w:rsidRPr="00930AB7" w:rsidRDefault="00D84235" w:rsidP="00BE6F50">
      <w:pPr>
        <w:pStyle w:val="NormalWeb"/>
        <w:spacing w:before="0" w:beforeAutospacing="0" w:after="0" w:afterAutospacing="0"/>
        <w:jc w:val="both"/>
      </w:pPr>
      <w:r w:rsidRPr="00930AB7">
        <w:t>5.2. This Regulation shall remain in force for an unlimited period of time. Either Party may terminate this Regulation at any time by giving a written notice to th</w:t>
      </w:r>
      <w:r w:rsidR="00BD6708" w:rsidRPr="00930AB7">
        <w:t xml:space="preserve">e other Party at least </w:t>
      </w:r>
      <w:r w:rsidR="00930AB7" w:rsidRPr="00930AB7">
        <w:t>3 </w:t>
      </w:r>
      <w:r w:rsidR="00A3487C" w:rsidRPr="00930AB7">
        <w:t>(</w:t>
      </w:r>
      <w:r w:rsidR="00BD6708" w:rsidRPr="00930AB7">
        <w:t>three</w:t>
      </w:r>
      <w:r w:rsidR="00A3487C" w:rsidRPr="00930AB7">
        <w:t xml:space="preserve">) </w:t>
      </w:r>
      <w:r w:rsidRPr="00930AB7">
        <w:t>months before the end of any calendar year. In such a case, the Regulation shall be terminated on the first day of January of the next calendar year following the year of notification.</w:t>
      </w:r>
    </w:p>
    <w:p w:rsidR="00D84235" w:rsidRPr="00930AB7" w:rsidRDefault="00D84235" w:rsidP="00BE6F50">
      <w:pPr>
        <w:pStyle w:val="naisf"/>
        <w:spacing w:before="0" w:beforeAutospacing="0" w:after="0" w:afterAutospacing="0"/>
        <w:jc w:val="both"/>
        <w:rPr>
          <w:lang w:val="en-GB"/>
        </w:rPr>
      </w:pPr>
      <w:r w:rsidRPr="00930AB7">
        <w:rPr>
          <w:lang w:val="en-GB"/>
        </w:rPr>
        <w:lastRenderedPageBreak/>
        <w:t xml:space="preserve">IN WITNESS WHEREOF the </w:t>
      </w:r>
      <w:r w:rsidR="009922CB" w:rsidRPr="00930AB7">
        <w:rPr>
          <w:lang w:val="en-GB"/>
        </w:rPr>
        <w:t>undersigned, being duly authoris</w:t>
      </w:r>
      <w:r w:rsidRPr="00930AB7">
        <w:rPr>
          <w:lang w:val="en-GB"/>
        </w:rPr>
        <w:t>ed thereto, have signed this Regulation.</w:t>
      </w:r>
    </w:p>
    <w:p w:rsidR="00D84235" w:rsidRPr="00930AB7" w:rsidRDefault="00D84235" w:rsidP="00BE6F50">
      <w:pPr>
        <w:pStyle w:val="naisf"/>
        <w:spacing w:before="0" w:beforeAutospacing="0" w:after="0" w:afterAutospacing="0"/>
        <w:jc w:val="both"/>
        <w:rPr>
          <w:lang w:val="en-GB"/>
        </w:rPr>
      </w:pPr>
    </w:p>
    <w:p w:rsidR="00D84235" w:rsidRPr="00930AB7" w:rsidRDefault="00D84235" w:rsidP="00BE6F50">
      <w:pPr>
        <w:pStyle w:val="NormalWeb"/>
        <w:spacing w:before="0" w:beforeAutospacing="0" w:after="0" w:afterAutospacing="0"/>
        <w:jc w:val="both"/>
      </w:pPr>
      <w:r w:rsidRPr="00930AB7">
        <w:t xml:space="preserve">Done in </w:t>
      </w:r>
      <w:r w:rsidR="00CE1590" w:rsidRPr="00930AB7">
        <w:t xml:space="preserve">Trakai </w:t>
      </w:r>
      <w:r w:rsidRPr="00930AB7">
        <w:t xml:space="preserve">on </w:t>
      </w:r>
      <w:r w:rsidR="00CE1590" w:rsidRPr="00930AB7">
        <w:t xml:space="preserve">11 January </w:t>
      </w:r>
      <w:r w:rsidRPr="00930AB7">
        <w:t>20</w:t>
      </w:r>
      <w:r w:rsidR="00FD1719" w:rsidRPr="00930AB7">
        <w:t>18</w:t>
      </w:r>
      <w:r w:rsidRPr="00930AB7">
        <w:t xml:space="preserve"> in two originals in the English language.</w:t>
      </w:r>
    </w:p>
    <w:p w:rsidR="00D84235" w:rsidRPr="00930AB7" w:rsidRDefault="00D84235" w:rsidP="00BE6F50">
      <w:pPr>
        <w:pStyle w:val="NormalWeb"/>
        <w:spacing w:before="0" w:beforeAutospacing="0" w:after="0" w:afterAutospacing="0"/>
        <w:jc w:val="both"/>
      </w:pPr>
    </w:p>
    <w:p w:rsidR="00D84235" w:rsidRPr="00930AB7" w:rsidRDefault="00D84235" w:rsidP="00BE6F50">
      <w:pPr>
        <w:pStyle w:val="NormalWeb"/>
        <w:spacing w:before="0" w:beforeAutospacing="0" w:after="0" w:afterAutospacing="0"/>
        <w:jc w:val="both"/>
      </w:pPr>
    </w:p>
    <w:p w:rsidR="00D84235" w:rsidRDefault="00D84235" w:rsidP="00BE6F50">
      <w:pPr>
        <w:pStyle w:val="NormalWeb"/>
        <w:spacing w:before="0" w:beforeAutospacing="0" w:after="0" w:afterAutospacing="0"/>
        <w:jc w:val="both"/>
      </w:pPr>
    </w:p>
    <w:p w:rsidR="00930AB7" w:rsidRPr="00930AB7" w:rsidRDefault="00930AB7" w:rsidP="00BE6F50">
      <w:pPr>
        <w:pStyle w:val="NormalWeb"/>
        <w:spacing w:before="0" w:beforeAutospacing="0" w:after="0" w:afterAutospacing="0"/>
        <w:jc w:val="both"/>
      </w:pPr>
    </w:p>
    <w:p w:rsidR="00D84235" w:rsidRPr="00930AB7" w:rsidRDefault="00D84235" w:rsidP="00BE6F50">
      <w:pPr>
        <w:pStyle w:val="NormalWeb"/>
        <w:spacing w:before="0" w:beforeAutospacing="0" w:after="0" w:afterAutospacing="0"/>
        <w:jc w:val="both"/>
      </w:pPr>
    </w:p>
    <w:p w:rsidR="00D84235" w:rsidRPr="00930AB7" w:rsidRDefault="00D84235" w:rsidP="00BE6F50">
      <w:pPr>
        <w:pStyle w:val="NormalWeb"/>
        <w:spacing w:before="0" w:beforeAutospacing="0" w:after="0" w:afterAutospacing="0"/>
        <w:jc w:val="both"/>
      </w:pPr>
    </w:p>
    <w:p w:rsidR="009922CB" w:rsidRPr="00930AB7" w:rsidRDefault="009922CB" w:rsidP="00BE6F50">
      <w:pPr>
        <w:pStyle w:val="NormalWeb"/>
        <w:spacing w:before="0" w:beforeAutospacing="0" w:after="0" w:afterAutospacing="0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930AB7" w:rsidRPr="00930AB7" w:rsidTr="00930AB7">
        <w:tc>
          <w:tcPr>
            <w:tcW w:w="4530" w:type="dxa"/>
          </w:tcPr>
          <w:p w:rsidR="00930AB7" w:rsidRPr="00930AB7" w:rsidRDefault="00930AB7" w:rsidP="00930AB7">
            <w:pPr>
              <w:pStyle w:val="NormalWeb"/>
              <w:spacing w:before="0" w:beforeAutospacing="0" w:after="0" w:afterAutospacing="0"/>
              <w:jc w:val="center"/>
            </w:pPr>
            <w:r w:rsidRPr="00930AB7">
              <w:t>______________________________</w:t>
            </w:r>
          </w:p>
          <w:p w:rsidR="00930AB7" w:rsidRPr="00930AB7" w:rsidRDefault="00930AB7" w:rsidP="00930AB7">
            <w:pPr>
              <w:pStyle w:val="NormalWeb"/>
              <w:spacing w:before="0" w:beforeAutospacing="0" w:after="0" w:afterAutospacing="0"/>
              <w:jc w:val="center"/>
            </w:pPr>
            <w:r w:rsidRPr="00930AB7">
              <w:t>Linas Linkevičius</w:t>
            </w:r>
          </w:p>
          <w:p w:rsidR="00930AB7" w:rsidRPr="00930AB7" w:rsidRDefault="00930AB7" w:rsidP="00930AB7">
            <w:pPr>
              <w:pStyle w:val="NormalWeb"/>
              <w:spacing w:before="0" w:beforeAutospacing="0" w:after="0" w:afterAutospacing="0"/>
              <w:jc w:val="center"/>
            </w:pPr>
            <w:r w:rsidRPr="00930AB7">
              <w:t>for the Ministry of Foreign Affairs of</w:t>
            </w:r>
          </w:p>
          <w:p w:rsidR="00930AB7" w:rsidRPr="00930AB7" w:rsidRDefault="00930AB7" w:rsidP="00930AB7">
            <w:pPr>
              <w:pStyle w:val="NormalWeb"/>
              <w:spacing w:before="0" w:beforeAutospacing="0" w:after="0" w:afterAutospacing="0"/>
              <w:jc w:val="center"/>
            </w:pPr>
            <w:r w:rsidRPr="00930AB7">
              <w:t>the Republic of Lithuania</w:t>
            </w:r>
          </w:p>
        </w:tc>
        <w:tc>
          <w:tcPr>
            <w:tcW w:w="4531" w:type="dxa"/>
          </w:tcPr>
          <w:p w:rsidR="00930AB7" w:rsidRPr="00930AB7" w:rsidRDefault="00930AB7" w:rsidP="00930AB7">
            <w:pPr>
              <w:pStyle w:val="NormalWeb"/>
              <w:spacing w:before="0" w:beforeAutospacing="0" w:after="0" w:afterAutospacing="0"/>
              <w:jc w:val="center"/>
            </w:pPr>
            <w:r w:rsidRPr="00930AB7">
              <w:t>______________________________</w:t>
            </w:r>
          </w:p>
          <w:p w:rsidR="00930AB7" w:rsidRPr="00930AB7" w:rsidRDefault="00930AB7" w:rsidP="00930AB7">
            <w:pPr>
              <w:pStyle w:val="NormalWeb"/>
              <w:spacing w:before="0" w:beforeAutospacing="0" w:after="0" w:afterAutospacing="0"/>
              <w:jc w:val="center"/>
            </w:pPr>
            <w:r w:rsidRPr="00930AB7">
              <w:t>Edgars Rinkēvičs</w:t>
            </w:r>
          </w:p>
          <w:p w:rsidR="00930AB7" w:rsidRPr="00930AB7" w:rsidRDefault="00930AB7" w:rsidP="00930AB7">
            <w:pPr>
              <w:pStyle w:val="NormalWeb"/>
              <w:spacing w:before="0" w:beforeAutospacing="0" w:after="0" w:afterAutospacing="0"/>
              <w:jc w:val="center"/>
            </w:pPr>
            <w:r w:rsidRPr="00930AB7">
              <w:t>for the Ministry of Foreign Affairs of</w:t>
            </w:r>
          </w:p>
          <w:p w:rsidR="00930AB7" w:rsidRPr="00930AB7" w:rsidRDefault="00930AB7" w:rsidP="00930AB7">
            <w:pPr>
              <w:pStyle w:val="NormalWeb"/>
              <w:spacing w:before="0" w:beforeAutospacing="0" w:after="0" w:afterAutospacing="0"/>
              <w:jc w:val="center"/>
            </w:pPr>
            <w:r w:rsidRPr="00930AB7">
              <w:t>the Republic of Latvia</w:t>
            </w:r>
          </w:p>
        </w:tc>
      </w:tr>
    </w:tbl>
    <w:p w:rsidR="00CE1590" w:rsidRPr="00930AB7" w:rsidRDefault="00CE1590" w:rsidP="00BE6F50">
      <w:pPr>
        <w:spacing w:after="200" w:line="276" w:lineRule="auto"/>
      </w:pPr>
      <w:r w:rsidRPr="00930AB7">
        <w:br w:type="page"/>
      </w:r>
    </w:p>
    <w:p w:rsidR="00D84235" w:rsidRPr="00930AB7" w:rsidRDefault="00D84235" w:rsidP="00BE6F50">
      <w:pPr>
        <w:pStyle w:val="NormalWeb"/>
        <w:spacing w:before="0" w:beforeAutospacing="0" w:after="0" w:afterAutospacing="0"/>
      </w:pPr>
      <w:r w:rsidRPr="00930AB7">
        <w:lastRenderedPageBreak/>
        <w:t>Appendix 1</w:t>
      </w:r>
    </w:p>
    <w:p w:rsidR="00D84235" w:rsidRPr="00930AB7" w:rsidRDefault="00D84235" w:rsidP="00BE6F50">
      <w:pPr>
        <w:pStyle w:val="NormalWeb"/>
        <w:spacing w:before="0" w:beforeAutospacing="0" w:after="0" w:afterAutospacing="0"/>
        <w:jc w:val="center"/>
        <w:rPr>
          <w:i/>
        </w:rPr>
      </w:pPr>
      <w:r w:rsidRPr="00930AB7">
        <w:rPr>
          <w:i/>
        </w:rPr>
        <w:t xml:space="preserve">Application form to nominate a candidate for </w:t>
      </w:r>
    </w:p>
    <w:p w:rsidR="002D07B8" w:rsidRPr="00930AB7" w:rsidRDefault="00D84235" w:rsidP="00BE6F50">
      <w:pPr>
        <w:pStyle w:val="NormalWeb"/>
        <w:spacing w:before="0" w:beforeAutospacing="0" w:after="0" w:afterAutospacing="0"/>
        <w:jc w:val="center"/>
        <w:rPr>
          <w:i/>
        </w:rPr>
      </w:pPr>
      <w:r w:rsidRPr="00930AB7">
        <w:rPr>
          <w:i/>
        </w:rPr>
        <w:t xml:space="preserve">the </w:t>
      </w:r>
      <w:r w:rsidR="002D07B8" w:rsidRPr="00930AB7">
        <w:rPr>
          <w:i/>
        </w:rPr>
        <w:t xml:space="preserve">Balts’ </w:t>
      </w:r>
      <w:r w:rsidRPr="00930AB7">
        <w:rPr>
          <w:i/>
        </w:rPr>
        <w:t xml:space="preserve">Award by </w:t>
      </w:r>
      <w:r w:rsidR="00930AB7" w:rsidRPr="00930AB7">
        <w:rPr>
          <w:i/>
        </w:rPr>
        <w:t xml:space="preserve">the Ministry of Foreign Affairs of Lithuania </w:t>
      </w:r>
      <w:r w:rsidR="006249AE" w:rsidRPr="00930AB7">
        <w:rPr>
          <w:i/>
        </w:rPr>
        <w:t>and</w:t>
      </w:r>
      <w:r w:rsidRPr="00930AB7">
        <w:rPr>
          <w:i/>
        </w:rPr>
        <w:t xml:space="preserve"> </w:t>
      </w:r>
    </w:p>
    <w:p w:rsidR="00D84235" w:rsidRPr="00930AB7" w:rsidRDefault="00930AB7" w:rsidP="00930AB7">
      <w:pPr>
        <w:pStyle w:val="NormalWeb"/>
        <w:spacing w:before="0" w:beforeAutospacing="0" w:after="0" w:afterAutospacing="0"/>
        <w:jc w:val="center"/>
        <w:rPr>
          <w:i/>
        </w:rPr>
      </w:pPr>
      <w:r w:rsidRPr="00930AB7">
        <w:rPr>
          <w:i/>
        </w:rPr>
        <w:t>the Ministry of Foreign Affairs of Latvia</w:t>
      </w:r>
    </w:p>
    <w:p w:rsidR="00D84235" w:rsidRPr="00930AB7" w:rsidRDefault="00D84235" w:rsidP="00BE6F50">
      <w:pPr>
        <w:pStyle w:val="NormalWeb"/>
        <w:spacing w:before="0" w:beforeAutospacing="0" w:after="0" w:afterAutospacing="0"/>
        <w:jc w:val="both"/>
        <w:rPr>
          <w:rStyle w:val="Strong"/>
          <w:i/>
        </w:rPr>
      </w:pPr>
    </w:p>
    <w:p w:rsidR="00D84235" w:rsidRPr="00930AB7" w:rsidRDefault="00D84235" w:rsidP="00BE6F50">
      <w:pPr>
        <w:pStyle w:val="Heading1"/>
        <w:jc w:val="both"/>
        <w:rPr>
          <w:b w:val="0"/>
          <w:lang w:val="en-GB"/>
        </w:rPr>
      </w:pPr>
      <w:r w:rsidRPr="00930AB7">
        <w:rPr>
          <w:b w:val="0"/>
          <w:lang w:val="en-GB"/>
        </w:rPr>
        <w:t>Information about the Nominee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20"/>
      </w:tblGrid>
      <w:tr w:rsidR="00D84235" w:rsidRPr="00930AB7" w:rsidTr="00AE23AB">
        <w:tc>
          <w:tcPr>
            <w:tcW w:w="8820" w:type="dxa"/>
          </w:tcPr>
          <w:p w:rsidR="00D84235" w:rsidRPr="00930AB7" w:rsidRDefault="009922CB" w:rsidP="00BE6F50">
            <w:pPr>
              <w:jc w:val="both"/>
            </w:pPr>
            <w:r w:rsidRPr="00930AB7">
              <w:t>Name, s</w:t>
            </w:r>
            <w:r w:rsidR="00D84235" w:rsidRPr="00930AB7">
              <w:t>urn</w:t>
            </w:r>
            <w:r w:rsidRPr="00930AB7">
              <w:t>ame (in case of a legal body – name of the organisation,</w:t>
            </w:r>
            <w:r w:rsidR="00D84235" w:rsidRPr="00930AB7">
              <w:t xml:space="preserve"> name and surname of the contact person), contact details (address, telephone number, e-mail address)</w:t>
            </w:r>
          </w:p>
          <w:p w:rsidR="00D84235" w:rsidRPr="00930AB7" w:rsidRDefault="00D84235" w:rsidP="00BE6F50">
            <w:pPr>
              <w:jc w:val="both"/>
            </w:pPr>
          </w:p>
        </w:tc>
      </w:tr>
    </w:tbl>
    <w:p w:rsidR="00D84235" w:rsidRPr="00930AB7" w:rsidRDefault="00D84235" w:rsidP="00BE6F50">
      <w:pPr>
        <w:jc w:val="both"/>
      </w:pPr>
    </w:p>
    <w:p w:rsidR="00D84235" w:rsidRPr="00930AB7" w:rsidRDefault="00D84235" w:rsidP="00BE6F50">
      <w:pPr>
        <w:pStyle w:val="Heading1"/>
        <w:jc w:val="both"/>
        <w:rPr>
          <w:b w:val="0"/>
          <w:bCs w:val="0"/>
          <w:lang w:val="en-GB"/>
        </w:rPr>
      </w:pPr>
      <w:r w:rsidRPr="00930AB7">
        <w:rPr>
          <w:b w:val="0"/>
          <w:lang w:val="en-GB"/>
        </w:rPr>
        <w:t xml:space="preserve">Information about the contribution of the Nominee </w:t>
      </w:r>
      <w:r w:rsidRPr="00930AB7">
        <w:rPr>
          <w:b w:val="0"/>
          <w:bCs w:val="0"/>
          <w:lang w:val="en-GB"/>
        </w:rPr>
        <w:t>(short description)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20"/>
      </w:tblGrid>
      <w:tr w:rsidR="00D84235" w:rsidRPr="00930AB7" w:rsidTr="00AE23AB">
        <w:tc>
          <w:tcPr>
            <w:tcW w:w="8820" w:type="dxa"/>
          </w:tcPr>
          <w:p w:rsidR="00D84235" w:rsidRPr="00930AB7" w:rsidRDefault="00D84235" w:rsidP="00BE6F50">
            <w:pPr>
              <w:jc w:val="both"/>
            </w:pPr>
          </w:p>
          <w:p w:rsidR="00D84235" w:rsidRPr="00930AB7" w:rsidRDefault="00D84235" w:rsidP="00BE6F50">
            <w:pPr>
              <w:jc w:val="both"/>
            </w:pPr>
          </w:p>
          <w:p w:rsidR="00D84235" w:rsidRPr="00930AB7" w:rsidRDefault="00D84235" w:rsidP="00BE6F50">
            <w:pPr>
              <w:jc w:val="both"/>
            </w:pPr>
          </w:p>
        </w:tc>
      </w:tr>
    </w:tbl>
    <w:p w:rsidR="00D84235" w:rsidRPr="00930AB7" w:rsidRDefault="00D84235" w:rsidP="00BE6F50">
      <w:pPr>
        <w:jc w:val="both"/>
      </w:pPr>
    </w:p>
    <w:p w:rsidR="00D84235" w:rsidRPr="00930AB7" w:rsidRDefault="00D84235" w:rsidP="00BE6F50">
      <w:pPr>
        <w:pStyle w:val="Heading1"/>
        <w:jc w:val="both"/>
        <w:rPr>
          <w:b w:val="0"/>
          <w:bCs w:val="0"/>
          <w:lang w:val="en-GB"/>
        </w:rPr>
      </w:pPr>
      <w:r w:rsidRPr="00930AB7">
        <w:rPr>
          <w:b w:val="0"/>
          <w:lang w:val="en-GB"/>
        </w:rPr>
        <w:t>Information about the work of the Nominee being considered for the Award</w:t>
      </w:r>
      <w:r w:rsidRPr="00930AB7">
        <w:rPr>
          <w:b w:val="0"/>
          <w:bCs w:val="0"/>
          <w:lang w:val="en-GB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20"/>
      </w:tblGrid>
      <w:tr w:rsidR="00D84235" w:rsidRPr="00930AB7" w:rsidTr="00AE23AB">
        <w:tc>
          <w:tcPr>
            <w:tcW w:w="8820" w:type="dxa"/>
          </w:tcPr>
          <w:p w:rsidR="00D84235" w:rsidRPr="00930AB7" w:rsidRDefault="00D84235" w:rsidP="00BE6F50">
            <w:pPr>
              <w:jc w:val="both"/>
            </w:pPr>
          </w:p>
          <w:p w:rsidR="00D84235" w:rsidRPr="00930AB7" w:rsidRDefault="00D84235" w:rsidP="00BE6F50">
            <w:pPr>
              <w:jc w:val="both"/>
            </w:pPr>
          </w:p>
          <w:p w:rsidR="00D84235" w:rsidRPr="00930AB7" w:rsidRDefault="00D84235" w:rsidP="00BE6F50">
            <w:pPr>
              <w:jc w:val="both"/>
            </w:pPr>
          </w:p>
        </w:tc>
      </w:tr>
    </w:tbl>
    <w:p w:rsidR="00D84235" w:rsidRPr="00930AB7" w:rsidRDefault="00D84235" w:rsidP="00BE6F50">
      <w:pPr>
        <w:jc w:val="both"/>
      </w:pPr>
    </w:p>
    <w:p w:rsidR="00D84235" w:rsidRPr="00930AB7" w:rsidRDefault="00D84235" w:rsidP="00BE6F50">
      <w:pPr>
        <w:jc w:val="both"/>
      </w:pPr>
      <w:r w:rsidRPr="00930AB7">
        <w:rPr>
          <w:bCs/>
        </w:rPr>
        <w:t>Information about the Submitter</w:t>
      </w:r>
      <w:r w:rsidRPr="00930AB7">
        <w:t xml:space="preserve"> 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20"/>
      </w:tblGrid>
      <w:tr w:rsidR="00D84235" w:rsidRPr="00930AB7" w:rsidTr="00AE23AB">
        <w:tc>
          <w:tcPr>
            <w:tcW w:w="8820" w:type="dxa"/>
          </w:tcPr>
          <w:p w:rsidR="00D84235" w:rsidRPr="00930AB7" w:rsidRDefault="009922CB" w:rsidP="00BE6F50">
            <w:pPr>
              <w:jc w:val="both"/>
            </w:pPr>
            <w:r w:rsidRPr="00930AB7">
              <w:t>(Name, s</w:t>
            </w:r>
            <w:r w:rsidR="00D84235" w:rsidRPr="00930AB7">
              <w:t xml:space="preserve">urname (in case of a </w:t>
            </w:r>
            <w:r w:rsidRPr="00930AB7">
              <w:t>legal body – name of the organisation,</w:t>
            </w:r>
            <w:r w:rsidR="00D84235" w:rsidRPr="00930AB7">
              <w:t xml:space="preserve"> name and surname of the contact person), contact details (address, telephone number, e-mail address)</w:t>
            </w:r>
          </w:p>
          <w:p w:rsidR="00D84235" w:rsidRPr="00930AB7" w:rsidRDefault="00D84235" w:rsidP="00BE6F50">
            <w:pPr>
              <w:jc w:val="both"/>
            </w:pPr>
          </w:p>
        </w:tc>
      </w:tr>
    </w:tbl>
    <w:p w:rsidR="00D84235" w:rsidRPr="00930AB7" w:rsidRDefault="00D84235" w:rsidP="00BE6F50">
      <w:pPr>
        <w:pStyle w:val="NormalWeb"/>
        <w:spacing w:before="0" w:beforeAutospacing="0" w:after="0" w:afterAutospacing="0"/>
      </w:pPr>
    </w:p>
    <w:p w:rsidR="009922CB" w:rsidRPr="00930AB7" w:rsidRDefault="009922CB" w:rsidP="00BE6F50">
      <w:pPr>
        <w:pStyle w:val="NormalWeb"/>
        <w:spacing w:before="0" w:beforeAutospacing="0" w:after="0" w:afterAutospacing="0"/>
      </w:pPr>
    </w:p>
    <w:p w:rsidR="00D84235" w:rsidRPr="00930AB7" w:rsidRDefault="00D84235" w:rsidP="00BE6F50">
      <w:pPr>
        <w:pStyle w:val="NormalWeb"/>
        <w:spacing w:before="0" w:beforeAutospacing="0" w:after="0" w:afterAutospacing="0"/>
      </w:pPr>
      <w:r w:rsidRPr="00930AB7">
        <w:t>Signature (Stamp)</w:t>
      </w:r>
    </w:p>
    <w:p w:rsidR="00495412" w:rsidRPr="00930AB7" w:rsidRDefault="00D84235" w:rsidP="00BE6F50">
      <w:pPr>
        <w:pStyle w:val="NormalWeb"/>
        <w:spacing w:before="0" w:beforeAutospacing="0" w:after="0" w:afterAutospacing="0"/>
      </w:pPr>
      <w:r w:rsidRPr="00930AB7">
        <w:t>Date</w:t>
      </w:r>
    </w:p>
    <w:sectPr w:rsidR="00495412" w:rsidRPr="00930AB7" w:rsidSect="00930AB7">
      <w:foot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2AE" w:rsidRDefault="005112AE" w:rsidP="000C4FC7">
      <w:r>
        <w:separator/>
      </w:r>
    </w:p>
  </w:endnote>
  <w:endnote w:type="continuationSeparator" w:id="0">
    <w:p w:rsidR="005112AE" w:rsidRDefault="005112AE" w:rsidP="000C4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56643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02971" w:rsidRDefault="0060297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21A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02971" w:rsidRDefault="006029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2AE" w:rsidRDefault="005112AE" w:rsidP="000C4FC7">
      <w:r>
        <w:separator/>
      </w:r>
    </w:p>
  </w:footnote>
  <w:footnote w:type="continuationSeparator" w:id="0">
    <w:p w:rsidR="005112AE" w:rsidRDefault="005112AE" w:rsidP="000C4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835E6"/>
    <w:multiLevelType w:val="hybridMultilevel"/>
    <w:tmpl w:val="55925D08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32BC0"/>
    <w:multiLevelType w:val="hybridMultilevel"/>
    <w:tmpl w:val="59F0AF98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35"/>
    <w:rsid w:val="00001BA4"/>
    <w:rsid w:val="000021FE"/>
    <w:rsid w:val="00024240"/>
    <w:rsid w:val="000821F3"/>
    <w:rsid w:val="000A2971"/>
    <w:rsid w:val="000A5847"/>
    <w:rsid w:val="000A7270"/>
    <w:rsid w:val="000C25AB"/>
    <w:rsid w:val="000C3877"/>
    <w:rsid w:val="000C4FC7"/>
    <w:rsid w:val="000E037B"/>
    <w:rsid w:val="000E52BC"/>
    <w:rsid w:val="000E78A5"/>
    <w:rsid w:val="000F4E27"/>
    <w:rsid w:val="00101844"/>
    <w:rsid w:val="00112EBF"/>
    <w:rsid w:val="001201A3"/>
    <w:rsid w:val="00141254"/>
    <w:rsid w:val="00142EC5"/>
    <w:rsid w:val="00144C9A"/>
    <w:rsid w:val="001466DC"/>
    <w:rsid w:val="00147C64"/>
    <w:rsid w:val="00160CCC"/>
    <w:rsid w:val="00180013"/>
    <w:rsid w:val="00182407"/>
    <w:rsid w:val="00183C4A"/>
    <w:rsid w:val="00197AE8"/>
    <w:rsid w:val="001A26AD"/>
    <w:rsid w:val="001B731C"/>
    <w:rsid w:val="001D3261"/>
    <w:rsid w:val="001E38E4"/>
    <w:rsid w:val="001E557A"/>
    <w:rsid w:val="00252C8C"/>
    <w:rsid w:val="00254B01"/>
    <w:rsid w:val="00262849"/>
    <w:rsid w:val="00263E16"/>
    <w:rsid w:val="00274811"/>
    <w:rsid w:val="00275249"/>
    <w:rsid w:val="00282BA8"/>
    <w:rsid w:val="002842CD"/>
    <w:rsid w:val="00295FC5"/>
    <w:rsid w:val="002A18FB"/>
    <w:rsid w:val="002D07B8"/>
    <w:rsid w:val="002D3090"/>
    <w:rsid w:val="002F4227"/>
    <w:rsid w:val="00303ED4"/>
    <w:rsid w:val="003072FC"/>
    <w:rsid w:val="00327F50"/>
    <w:rsid w:val="00336406"/>
    <w:rsid w:val="00337C7B"/>
    <w:rsid w:val="00352264"/>
    <w:rsid w:val="003603C2"/>
    <w:rsid w:val="003945D8"/>
    <w:rsid w:val="003A6539"/>
    <w:rsid w:val="003B281F"/>
    <w:rsid w:val="003B62DA"/>
    <w:rsid w:val="003C0B85"/>
    <w:rsid w:val="003C1E8F"/>
    <w:rsid w:val="003D0422"/>
    <w:rsid w:val="003E065C"/>
    <w:rsid w:val="003E0B38"/>
    <w:rsid w:val="003F2421"/>
    <w:rsid w:val="003F51EB"/>
    <w:rsid w:val="0041004C"/>
    <w:rsid w:val="00421A9B"/>
    <w:rsid w:val="004339F5"/>
    <w:rsid w:val="0044142F"/>
    <w:rsid w:val="00445432"/>
    <w:rsid w:val="00452A4F"/>
    <w:rsid w:val="004542B4"/>
    <w:rsid w:val="0046644A"/>
    <w:rsid w:val="00474E04"/>
    <w:rsid w:val="00495412"/>
    <w:rsid w:val="004976F5"/>
    <w:rsid w:val="004C52D6"/>
    <w:rsid w:val="004C69E7"/>
    <w:rsid w:val="004D35BB"/>
    <w:rsid w:val="004D5B23"/>
    <w:rsid w:val="005112AE"/>
    <w:rsid w:val="00526EA0"/>
    <w:rsid w:val="0053573C"/>
    <w:rsid w:val="00564E3F"/>
    <w:rsid w:val="00564F9F"/>
    <w:rsid w:val="005B450A"/>
    <w:rsid w:val="005B6F28"/>
    <w:rsid w:val="005C33BC"/>
    <w:rsid w:val="005C50C8"/>
    <w:rsid w:val="00602971"/>
    <w:rsid w:val="0062257F"/>
    <w:rsid w:val="006249AE"/>
    <w:rsid w:val="00627642"/>
    <w:rsid w:val="00643051"/>
    <w:rsid w:val="0065157A"/>
    <w:rsid w:val="0067528C"/>
    <w:rsid w:val="00675CE0"/>
    <w:rsid w:val="006A181C"/>
    <w:rsid w:val="006A559D"/>
    <w:rsid w:val="006B3DC6"/>
    <w:rsid w:val="006B69E2"/>
    <w:rsid w:val="006D5984"/>
    <w:rsid w:val="006E2E83"/>
    <w:rsid w:val="007002A0"/>
    <w:rsid w:val="00735A4E"/>
    <w:rsid w:val="0074244D"/>
    <w:rsid w:val="00766CAA"/>
    <w:rsid w:val="00772761"/>
    <w:rsid w:val="007742C6"/>
    <w:rsid w:val="00776BD6"/>
    <w:rsid w:val="00780779"/>
    <w:rsid w:val="007821A5"/>
    <w:rsid w:val="00792A62"/>
    <w:rsid w:val="007965AE"/>
    <w:rsid w:val="007A4568"/>
    <w:rsid w:val="007C082A"/>
    <w:rsid w:val="007C3BBC"/>
    <w:rsid w:val="00800D9E"/>
    <w:rsid w:val="008059F1"/>
    <w:rsid w:val="008078F7"/>
    <w:rsid w:val="008131BF"/>
    <w:rsid w:val="00813839"/>
    <w:rsid w:val="00821496"/>
    <w:rsid w:val="008272B6"/>
    <w:rsid w:val="00833C1B"/>
    <w:rsid w:val="00835C99"/>
    <w:rsid w:val="00861D91"/>
    <w:rsid w:val="00871D99"/>
    <w:rsid w:val="00880554"/>
    <w:rsid w:val="008A21C8"/>
    <w:rsid w:val="008A4068"/>
    <w:rsid w:val="008A54B1"/>
    <w:rsid w:val="008C17C0"/>
    <w:rsid w:val="008C7EE0"/>
    <w:rsid w:val="008D5493"/>
    <w:rsid w:val="008F1D1D"/>
    <w:rsid w:val="00902241"/>
    <w:rsid w:val="00930AB7"/>
    <w:rsid w:val="0094636A"/>
    <w:rsid w:val="00963F1B"/>
    <w:rsid w:val="00964E0C"/>
    <w:rsid w:val="0097673D"/>
    <w:rsid w:val="00976C04"/>
    <w:rsid w:val="0098760F"/>
    <w:rsid w:val="009922CB"/>
    <w:rsid w:val="009C6FAF"/>
    <w:rsid w:val="009F535B"/>
    <w:rsid w:val="00A1480B"/>
    <w:rsid w:val="00A3203F"/>
    <w:rsid w:val="00A3487C"/>
    <w:rsid w:val="00A744B0"/>
    <w:rsid w:val="00A7638C"/>
    <w:rsid w:val="00A93378"/>
    <w:rsid w:val="00A938AA"/>
    <w:rsid w:val="00AC2A24"/>
    <w:rsid w:val="00AD3F6F"/>
    <w:rsid w:val="00AD608B"/>
    <w:rsid w:val="00AF3B10"/>
    <w:rsid w:val="00AF4950"/>
    <w:rsid w:val="00B032D6"/>
    <w:rsid w:val="00B07A74"/>
    <w:rsid w:val="00B10800"/>
    <w:rsid w:val="00B10CFE"/>
    <w:rsid w:val="00B403DA"/>
    <w:rsid w:val="00B43783"/>
    <w:rsid w:val="00B4461B"/>
    <w:rsid w:val="00B46410"/>
    <w:rsid w:val="00B5613B"/>
    <w:rsid w:val="00B568AB"/>
    <w:rsid w:val="00B672E6"/>
    <w:rsid w:val="00B821E4"/>
    <w:rsid w:val="00BA1D19"/>
    <w:rsid w:val="00BA64D1"/>
    <w:rsid w:val="00BB62CD"/>
    <w:rsid w:val="00BD6708"/>
    <w:rsid w:val="00BE18F0"/>
    <w:rsid w:val="00BE6F50"/>
    <w:rsid w:val="00C00C36"/>
    <w:rsid w:val="00C12287"/>
    <w:rsid w:val="00C16BAF"/>
    <w:rsid w:val="00C16E75"/>
    <w:rsid w:val="00C30D0C"/>
    <w:rsid w:val="00C43529"/>
    <w:rsid w:val="00C462E9"/>
    <w:rsid w:val="00C7094B"/>
    <w:rsid w:val="00C756EE"/>
    <w:rsid w:val="00C77292"/>
    <w:rsid w:val="00C9049E"/>
    <w:rsid w:val="00CC0A09"/>
    <w:rsid w:val="00CD0E17"/>
    <w:rsid w:val="00CE1590"/>
    <w:rsid w:val="00CE2644"/>
    <w:rsid w:val="00CE4BDD"/>
    <w:rsid w:val="00CF0D26"/>
    <w:rsid w:val="00CF15E1"/>
    <w:rsid w:val="00CF5E20"/>
    <w:rsid w:val="00CF7778"/>
    <w:rsid w:val="00D00017"/>
    <w:rsid w:val="00D004EB"/>
    <w:rsid w:val="00D16D7D"/>
    <w:rsid w:val="00D73FA7"/>
    <w:rsid w:val="00D75557"/>
    <w:rsid w:val="00D814EC"/>
    <w:rsid w:val="00D84235"/>
    <w:rsid w:val="00D91A17"/>
    <w:rsid w:val="00D96185"/>
    <w:rsid w:val="00DA22D4"/>
    <w:rsid w:val="00DA5E73"/>
    <w:rsid w:val="00DC09CC"/>
    <w:rsid w:val="00DC1253"/>
    <w:rsid w:val="00DD10E5"/>
    <w:rsid w:val="00DE2BE4"/>
    <w:rsid w:val="00DE7864"/>
    <w:rsid w:val="00E0276D"/>
    <w:rsid w:val="00E10A01"/>
    <w:rsid w:val="00E10A8E"/>
    <w:rsid w:val="00E234E9"/>
    <w:rsid w:val="00E27C7C"/>
    <w:rsid w:val="00E31CE4"/>
    <w:rsid w:val="00E862C2"/>
    <w:rsid w:val="00E87D61"/>
    <w:rsid w:val="00E90FDB"/>
    <w:rsid w:val="00EB3111"/>
    <w:rsid w:val="00EC360C"/>
    <w:rsid w:val="00ED05CF"/>
    <w:rsid w:val="00EE01ED"/>
    <w:rsid w:val="00EF70D2"/>
    <w:rsid w:val="00F24FEC"/>
    <w:rsid w:val="00F31708"/>
    <w:rsid w:val="00F32B83"/>
    <w:rsid w:val="00F3448E"/>
    <w:rsid w:val="00F377A7"/>
    <w:rsid w:val="00F46B8D"/>
    <w:rsid w:val="00F50A10"/>
    <w:rsid w:val="00F64B81"/>
    <w:rsid w:val="00F71281"/>
    <w:rsid w:val="00F73BA4"/>
    <w:rsid w:val="00F7452A"/>
    <w:rsid w:val="00F92568"/>
    <w:rsid w:val="00F96780"/>
    <w:rsid w:val="00FA3D0F"/>
    <w:rsid w:val="00FB4B1A"/>
    <w:rsid w:val="00FD1719"/>
    <w:rsid w:val="00FD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5C0395-83D4-42F4-B9B7-A4A6E4719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D84235"/>
    <w:pPr>
      <w:keepNext/>
      <w:jc w:val="center"/>
      <w:outlineLvl w:val="0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8423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rsid w:val="00D84235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D84235"/>
    <w:rPr>
      <w:b/>
      <w:bCs/>
    </w:rPr>
  </w:style>
  <w:style w:type="paragraph" w:customStyle="1" w:styleId="naisf">
    <w:name w:val="naisf"/>
    <w:basedOn w:val="Normal"/>
    <w:rsid w:val="00D84235"/>
    <w:pPr>
      <w:spacing w:before="100" w:beforeAutospacing="1" w:after="100" w:afterAutospacing="1"/>
    </w:pPr>
    <w:rPr>
      <w:lang w:val="lv-LV"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D842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42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423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42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235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F64B81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2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22D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4C69E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4FC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4FC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C4FC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4FC7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930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4247</Words>
  <Characters>2422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 Latvia</Company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 Zivtina</dc:creator>
  <cp:lastModifiedBy>Julijus RAKITSKIS</cp:lastModifiedBy>
  <cp:revision>2</cp:revision>
  <cp:lastPrinted>2018-01-09T14:19:00Z</cp:lastPrinted>
  <dcterms:created xsi:type="dcterms:W3CDTF">2022-04-01T07:31:00Z</dcterms:created>
  <dcterms:modified xsi:type="dcterms:W3CDTF">2022-04-01T07:31:00Z</dcterms:modified>
</cp:coreProperties>
</file>